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3FFE4">
      <w:pPr>
        <w:tabs>
          <w:tab w:val="left" w:pos="420"/>
        </w:tabs>
        <w:spacing w:line="1700" w:lineRule="exact"/>
        <w:jc w:val="center"/>
        <w:rPr>
          <w:rFonts w:hint="eastAsia" w:ascii="宋体" w:hAnsi="宋体" w:eastAsia="宋体" w:cs="宋体"/>
          <w:b/>
          <w:spacing w:val="36"/>
          <w:sz w:val="52"/>
          <w:szCs w:val="52"/>
          <w:highlight w:val="none"/>
        </w:rPr>
      </w:pPr>
      <w:r>
        <w:rPr>
          <w:rFonts w:hint="eastAsia" w:ascii="宋体" w:hAnsi="宋体" w:eastAsia="宋体" w:cs="宋体"/>
          <w:b/>
          <w:bCs/>
          <w:spacing w:val="36"/>
          <w:sz w:val="52"/>
          <w:szCs w:val="52"/>
          <w:highlight w:val="none"/>
          <w:lang w:val="en-US" w:eastAsia="zh-CN"/>
        </w:rPr>
        <w:t xml:space="preserve"> </w:t>
      </w:r>
      <w:r>
        <w:rPr>
          <w:rFonts w:hint="eastAsia" w:ascii="宋体" w:hAnsi="宋体" w:eastAsia="宋体" w:cs="宋体"/>
          <w:b/>
          <w:bCs/>
          <w:spacing w:val="36"/>
          <w:sz w:val="52"/>
          <w:szCs w:val="52"/>
          <w:highlight w:val="none"/>
        </w:rPr>
        <w:t>周口市公共资源交易中心</w:t>
      </w:r>
    </w:p>
    <w:p w14:paraId="0B0670D7">
      <w:pPr>
        <w:tabs>
          <w:tab w:val="left" w:pos="315"/>
          <w:tab w:val="left" w:pos="8820"/>
        </w:tabs>
        <w:spacing w:line="360" w:lineRule="auto"/>
        <w:ind w:right="267" w:rightChars="127"/>
        <w:jc w:val="center"/>
        <w:rPr>
          <w:rFonts w:hint="eastAsia" w:ascii="宋体" w:hAnsi="宋体" w:eastAsia="宋体" w:cs="宋体"/>
          <w:b/>
          <w:bCs/>
          <w:sz w:val="48"/>
          <w:highlight w:val="none"/>
        </w:rPr>
      </w:pPr>
    </w:p>
    <w:p w14:paraId="5D773CD0">
      <w:pPr>
        <w:tabs>
          <w:tab w:val="left" w:pos="315"/>
          <w:tab w:val="left" w:pos="8820"/>
        </w:tabs>
        <w:spacing w:line="360" w:lineRule="auto"/>
        <w:ind w:right="267" w:rightChars="127"/>
        <w:jc w:val="center"/>
        <w:rPr>
          <w:rFonts w:hint="eastAsia" w:ascii="宋体" w:hAnsi="宋体" w:eastAsia="宋体" w:cs="宋体"/>
          <w:b/>
          <w:bCs/>
          <w:sz w:val="52"/>
          <w:highlight w:val="none"/>
        </w:rPr>
      </w:pPr>
    </w:p>
    <w:p w14:paraId="5992DBE1">
      <w:pPr>
        <w:tabs>
          <w:tab w:val="left" w:pos="315"/>
          <w:tab w:val="left" w:pos="8820"/>
        </w:tabs>
        <w:spacing w:line="360" w:lineRule="auto"/>
        <w:ind w:right="267" w:rightChars="127"/>
        <w:jc w:val="center"/>
        <w:rPr>
          <w:rFonts w:hint="eastAsia" w:ascii="宋体" w:hAnsi="宋体" w:eastAsia="宋体" w:cs="宋体"/>
          <w:b/>
          <w:bCs/>
          <w:sz w:val="52"/>
          <w:highlight w:val="none"/>
        </w:rPr>
      </w:pPr>
      <w:r>
        <w:rPr>
          <w:rFonts w:hint="eastAsia" w:ascii="宋体" w:hAnsi="宋体" w:eastAsia="宋体" w:cs="宋体"/>
          <w:b/>
          <w:bCs/>
          <w:sz w:val="52"/>
          <w:highlight w:val="none"/>
        </w:rPr>
        <w:t>竞争性磋商文件</w:t>
      </w:r>
    </w:p>
    <w:p w14:paraId="0C55104D">
      <w:pPr>
        <w:tabs>
          <w:tab w:val="left" w:pos="315"/>
          <w:tab w:val="left" w:pos="8820"/>
        </w:tabs>
        <w:spacing w:line="500" w:lineRule="exact"/>
        <w:ind w:right="267" w:rightChars="127"/>
        <w:rPr>
          <w:rFonts w:ascii="仿宋_GB2312" w:eastAsia="仿宋_GB2312"/>
          <w:b/>
          <w:bCs/>
          <w:sz w:val="36"/>
          <w:highlight w:val="none"/>
        </w:rPr>
      </w:pPr>
      <w:r>
        <w:rPr>
          <w:rFonts w:hint="eastAsia" w:ascii="宋体" w:hAnsi="宋体" w:cs="宋体"/>
          <w:b/>
          <w:color w:val="auto"/>
          <w:spacing w:val="0"/>
          <w:position w:val="0"/>
          <w:sz w:val="44"/>
          <w:szCs w:val="21"/>
          <w:shd w:val="clear" w:fill="auto"/>
          <w:lang w:val="en-US" w:eastAsia="zh-CN"/>
        </w:rPr>
        <w:t xml:space="preserve"> </w:t>
      </w:r>
    </w:p>
    <w:p w14:paraId="7D4E741B">
      <w:pPr>
        <w:tabs>
          <w:tab w:val="left" w:pos="315"/>
          <w:tab w:val="left" w:pos="8820"/>
        </w:tabs>
        <w:spacing w:line="500" w:lineRule="exact"/>
        <w:ind w:right="267" w:rightChars="127"/>
        <w:rPr>
          <w:rFonts w:ascii="仿宋_GB2312" w:eastAsia="仿宋_GB2312"/>
          <w:b/>
          <w:bCs/>
          <w:sz w:val="36"/>
          <w:highlight w:val="none"/>
        </w:rPr>
      </w:pPr>
    </w:p>
    <w:p w14:paraId="7F83E3D9">
      <w:pPr>
        <w:tabs>
          <w:tab w:val="left" w:pos="315"/>
          <w:tab w:val="left" w:pos="8820"/>
        </w:tabs>
        <w:spacing w:line="500" w:lineRule="exact"/>
        <w:ind w:right="267" w:rightChars="127"/>
        <w:jc w:val="center"/>
        <w:rPr>
          <w:rFonts w:ascii="宋体" w:hAnsi="宋体"/>
          <w:sz w:val="32"/>
          <w:highlight w:val="none"/>
        </w:rPr>
      </w:pPr>
    </w:p>
    <w:p w14:paraId="286B7A9D">
      <w:pPr>
        <w:pStyle w:val="12"/>
        <w:rPr>
          <w:rFonts w:ascii="宋体" w:hAnsi="宋体"/>
          <w:sz w:val="32"/>
          <w:highlight w:val="none"/>
        </w:rPr>
      </w:pPr>
    </w:p>
    <w:p w14:paraId="2DD027F9">
      <w:pPr>
        <w:pStyle w:val="13"/>
        <w:rPr>
          <w:rFonts w:ascii="宋体" w:hAnsi="宋体"/>
          <w:sz w:val="32"/>
          <w:highlight w:val="none"/>
        </w:rPr>
      </w:pPr>
    </w:p>
    <w:p w14:paraId="5619474F"/>
    <w:p w14:paraId="2309AF28"/>
    <w:p w14:paraId="1A9BF223"/>
    <w:p w14:paraId="699FA5D7">
      <w:pPr>
        <w:pStyle w:val="12"/>
      </w:pPr>
    </w:p>
    <w:p w14:paraId="631946B7">
      <w:pPr>
        <w:tabs>
          <w:tab w:val="left" w:pos="315"/>
          <w:tab w:val="left" w:pos="8820"/>
        </w:tabs>
        <w:spacing w:line="500" w:lineRule="exact"/>
        <w:ind w:right="267" w:rightChars="127"/>
        <w:jc w:val="center"/>
        <w:rPr>
          <w:rFonts w:ascii="微软简标宋" w:eastAsia="黑体"/>
          <w:b/>
          <w:bCs/>
          <w:sz w:val="52"/>
          <w:highlight w:val="none"/>
        </w:rPr>
      </w:pPr>
    </w:p>
    <w:p w14:paraId="24C27C83">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 中共商水县委政法委员会民生保险项目</w:t>
      </w:r>
    </w:p>
    <w:p w14:paraId="4340CFEB">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highlight w:val="none"/>
          <w:lang w:val="en-US" w:eastAsia="zh-CN"/>
        </w:rPr>
      </w:pPr>
      <w:r>
        <w:rPr>
          <w:rFonts w:hint="eastAsia" w:ascii="宋体" w:hAnsi="宋体" w:eastAsia="宋体" w:cs="宋体"/>
          <w:b/>
          <w:bCs/>
          <w:color w:val="0C0C0C" w:themeColor="text1" w:themeTint="F2"/>
          <w:sz w:val="30"/>
          <w:szCs w:val="30"/>
          <w:highlight w:val="none"/>
          <w:lang w:eastAsia="zh-CN"/>
        </w:rPr>
        <w:t xml:space="preserve">项目编号: </w:t>
      </w:r>
      <w:r>
        <w:rPr>
          <w:rFonts w:hint="eastAsia" w:ascii="宋体" w:hAnsi="宋体" w:cs="宋体"/>
          <w:b/>
          <w:bCs/>
          <w:color w:val="0C0C0C" w:themeColor="text1" w:themeTint="F2"/>
          <w:sz w:val="30"/>
          <w:szCs w:val="30"/>
          <w:highlight w:val="none"/>
          <w:lang w:val="en-US" w:eastAsia="zh-CN"/>
        </w:rPr>
        <w:t>商水财磋商采购-2026-7</w:t>
      </w:r>
    </w:p>
    <w:p w14:paraId="416791F9">
      <w:pPr>
        <w:tabs>
          <w:tab w:val="left" w:pos="315"/>
          <w:tab w:val="left" w:pos="8820"/>
        </w:tabs>
        <w:spacing w:line="600" w:lineRule="exact"/>
        <w:ind w:left="1777" w:leftChars="0" w:right="-92" w:rightChars="-44" w:hanging="1777" w:hangingChars="590"/>
        <w:jc w:val="left"/>
        <w:rPr>
          <w:rFonts w:hint="eastAsia" w:ascii="宋体" w:hAnsi="宋体" w:eastAsia="宋体" w:cs="宋体"/>
          <w:b/>
          <w:bCs/>
          <w:color w:val="auto"/>
          <w:sz w:val="30"/>
          <w:szCs w:val="30"/>
          <w:lang w:eastAsia="zh-CN"/>
        </w:rPr>
      </w:pPr>
    </w:p>
    <w:p w14:paraId="30C8210B">
      <w:pPr>
        <w:tabs>
          <w:tab w:val="left" w:pos="315"/>
          <w:tab w:val="left" w:pos="8820"/>
        </w:tabs>
        <w:spacing w:line="600" w:lineRule="exact"/>
        <w:ind w:left="1895" w:leftChars="0" w:right="-92" w:rightChars="-44" w:hanging="1895" w:hangingChars="590"/>
        <w:jc w:val="center"/>
        <w:rPr>
          <w:rFonts w:ascii="宋体" w:hAnsi="宋体"/>
          <w:b/>
          <w:sz w:val="32"/>
          <w:highlight w:val="none"/>
        </w:rPr>
      </w:pPr>
      <w:r>
        <w:rPr>
          <w:rFonts w:hint="eastAsia" w:ascii="宋体" w:hAnsi="宋体" w:cs="宋体"/>
          <w:b/>
          <w:bCs/>
          <w:color w:val="auto"/>
          <w:sz w:val="32"/>
          <w:szCs w:val="32"/>
          <w:lang w:val="en-US" w:eastAsia="zh-CN"/>
        </w:rPr>
        <w:t>2026年1月</w:t>
      </w:r>
    </w:p>
    <w:p w14:paraId="65B7AC39">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7F80083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AE0A8B9">
      <w:pPr>
        <w:rPr>
          <w:rFonts w:ascii="宋体" w:hAnsi="宋体" w:cs="宋体"/>
          <w:b/>
          <w:sz w:val="32"/>
          <w:szCs w:val="32"/>
          <w:highlight w:val="none"/>
        </w:rPr>
      </w:pPr>
    </w:p>
    <w:p w14:paraId="119D5198">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4D12D980">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31B462B5">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3E6D6A73">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23EB6441">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5BBFCBF3">
      <w:pPr>
        <w:spacing w:line="800" w:lineRule="exact"/>
        <w:ind w:firstLine="2249" w:firstLineChars="700"/>
        <w:rPr>
          <w:rFonts w:ascii="宋体" w:hAnsi="宋体" w:cs="宋体"/>
          <w:b/>
          <w:sz w:val="32"/>
          <w:szCs w:val="32"/>
          <w:highlight w:val="none"/>
        </w:rPr>
      </w:pPr>
    </w:p>
    <w:p w14:paraId="0DCA33E0">
      <w:pPr>
        <w:spacing w:line="800" w:lineRule="exact"/>
        <w:ind w:firstLine="2249" w:firstLineChars="700"/>
        <w:rPr>
          <w:rFonts w:ascii="宋体" w:hAnsi="宋体" w:cs="宋体"/>
          <w:b/>
          <w:sz w:val="32"/>
          <w:szCs w:val="32"/>
          <w:highlight w:val="none"/>
        </w:rPr>
      </w:pPr>
    </w:p>
    <w:p w14:paraId="188521F1">
      <w:pPr>
        <w:spacing w:line="800" w:lineRule="exact"/>
        <w:ind w:firstLine="2249" w:firstLineChars="700"/>
        <w:rPr>
          <w:rFonts w:ascii="宋体" w:hAnsi="宋体" w:cs="宋体"/>
          <w:b/>
          <w:sz w:val="32"/>
          <w:szCs w:val="32"/>
          <w:highlight w:val="none"/>
        </w:rPr>
      </w:pPr>
    </w:p>
    <w:p w14:paraId="0268C856">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7D1B1FE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046122C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中共商水县委政法委员会民生保险项目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2</w:t>
      </w:r>
      <w:r>
        <w:rPr>
          <w:rFonts w:hint="eastAsia" w:ascii="宋体" w:hAnsi="宋体" w:cs="宋体"/>
          <w:sz w:val="24"/>
          <w:highlight w:val="none"/>
        </w:rPr>
        <w:t>月</w:t>
      </w:r>
      <w:r>
        <w:rPr>
          <w:rFonts w:hint="eastAsia" w:ascii="宋体" w:hAnsi="宋体" w:cs="宋体"/>
          <w:sz w:val="24"/>
          <w:highlight w:val="none"/>
          <w:lang w:val="en-US" w:eastAsia="zh-CN"/>
        </w:rPr>
        <w:t>9</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4082EF88">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74AE6132">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商水财磋商采购-2026-7</w:t>
      </w:r>
    </w:p>
    <w:p w14:paraId="35242EF6">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中共商水县委政法委员会民生保险项目</w:t>
      </w:r>
    </w:p>
    <w:p w14:paraId="4965976E">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25E81393">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Theme="minorEastAsia" w:hAnsiTheme="minorEastAsia" w:cstheme="minorEastAsia"/>
          <w:sz w:val="24"/>
          <w:szCs w:val="24"/>
          <w:lang w:val="en-US" w:eastAsia="zh-CN"/>
        </w:rPr>
        <w:t>994000.00</w:t>
      </w:r>
      <w:r>
        <w:rPr>
          <w:rFonts w:hint="eastAsia" w:asciiTheme="minorEastAsia" w:hAnsiTheme="minorEastAsia" w:eastAsiaTheme="minorEastAsia" w:cstheme="minorEastAsia"/>
          <w:sz w:val="24"/>
          <w:szCs w:val="24"/>
        </w:rPr>
        <w:t>元</w:t>
      </w:r>
    </w:p>
    <w:p w14:paraId="3F8FFB8A">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rPr>
          <w:rFonts w:hint="eastAsia" w:ascii="Times New Roman" w:hAnsi="Times New Roman" w:cs="Times New Roman" w:eastAsiaTheme="minorEastAsia"/>
          <w:color w:val="auto"/>
          <w:spacing w:val="0"/>
          <w:position w:val="0"/>
          <w:sz w:val="24"/>
          <w:shd w:val="clear" w:fill="auto"/>
          <w:lang w:eastAsia="zh-CN"/>
        </w:rPr>
      </w:pPr>
      <w:r>
        <w:rPr>
          <w:rFonts w:ascii="宋体" w:hAnsi="宋体" w:eastAsia="宋体" w:cs="宋体"/>
          <w:color w:val="auto"/>
          <w:spacing w:val="0"/>
          <w:position w:val="0"/>
          <w:sz w:val="24"/>
          <w:shd w:val="clear" w:fill="auto"/>
        </w:rPr>
        <w:t>最高限价：</w:t>
      </w:r>
      <w:r>
        <w:rPr>
          <w:rFonts w:hint="eastAsia" w:ascii="宋体" w:hAnsi="宋体" w:cs="宋体"/>
          <w:color w:val="auto"/>
          <w:spacing w:val="0"/>
          <w:position w:val="0"/>
          <w:sz w:val="24"/>
          <w:shd w:val="clear" w:fill="auto"/>
          <w:lang w:val="en-US" w:eastAsia="zh-CN"/>
        </w:rPr>
        <w:t>1包：</w:t>
      </w:r>
      <w:r>
        <w:rPr>
          <w:rFonts w:hint="eastAsia" w:asciiTheme="minorEastAsia" w:hAnsiTheme="minorEastAsia" w:cstheme="minorEastAsia"/>
          <w:sz w:val="24"/>
          <w:szCs w:val="24"/>
          <w:lang w:val="en-US" w:eastAsia="zh-CN"/>
        </w:rPr>
        <w:t>497000.00</w:t>
      </w:r>
      <w:r>
        <w:rPr>
          <w:rFonts w:hint="eastAsia" w:asciiTheme="minorEastAsia" w:hAnsiTheme="minorEastAsia" w:eastAsiaTheme="minorEastAsia" w:cstheme="minorEastAsia"/>
          <w:sz w:val="24"/>
          <w:szCs w:val="24"/>
        </w:rPr>
        <w:t>元</w:t>
      </w:r>
      <w:r>
        <w:rPr>
          <w:rFonts w:hint="eastAsia" w:asciiTheme="minorEastAsia" w:hAnsiTheme="minorEastAsia" w:eastAsiaTheme="minorEastAsia" w:cstheme="minorEastAsia"/>
          <w:sz w:val="24"/>
          <w:szCs w:val="24"/>
          <w:lang w:eastAsia="zh-CN"/>
        </w:rPr>
        <w:t>、</w:t>
      </w:r>
      <w:r>
        <w:rPr>
          <w:rFonts w:hint="eastAsia" w:ascii="宋体" w:hAnsi="宋体" w:cs="宋体"/>
          <w:color w:val="auto"/>
          <w:spacing w:val="0"/>
          <w:position w:val="0"/>
          <w:sz w:val="24"/>
          <w:shd w:val="clear" w:fill="auto"/>
          <w:lang w:val="en-US" w:eastAsia="zh-CN"/>
        </w:rPr>
        <w:t>2包：</w:t>
      </w:r>
      <w:r>
        <w:rPr>
          <w:rFonts w:hint="eastAsia" w:asciiTheme="minorEastAsia" w:hAnsiTheme="minorEastAsia" w:cstheme="minorEastAsia"/>
          <w:sz w:val="24"/>
          <w:szCs w:val="24"/>
          <w:lang w:val="en-US" w:eastAsia="zh-CN"/>
        </w:rPr>
        <w:t>497000.00</w:t>
      </w:r>
      <w:r>
        <w:rPr>
          <w:rFonts w:hint="eastAsia" w:asciiTheme="minorEastAsia" w:hAnsiTheme="minorEastAsia" w:eastAsiaTheme="minorEastAsia" w:cstheme="minorEastAsia"/>
          <w:sz w:val="24"/>
          <w:szCs w:val="24"/>
        </w:rPr>
        <w:t>元</w:t>
      </w:r>
    </w:p>
    <w:p w14:paraId="0E45CDD2">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pPr>
      <w:r>
        <w:rPr>
          <w:rFonts w:ascii="宋体" w:hAnsi="宋体" w:eastAsia="宋体" w:cs="宋体"/>
          <w:color w:val="auto"/>
          <w:spacing w:val="0"/>
          <w:position w:val="0"/>
          <w:sz w:val="24"/>
          <w:shd w:val="clear" w:fill="auto"/>
        </w:rPr>
        <w:t>包划分：</w:t>
      </w:r>
      <w:r>
        <w:rPr>
          <w:rFonts w:hint="eastAsia" w:ascii="宋体" w:hAnsi="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个包</w:t>
      </w:r>
    </w:p>
    <w:tbl>
      <w:tblPr>
        <w:tblStyle w:val="30"/>
        <w:tblW w:w="0" w:type="auto"/>
        <w:tblInd w:w="0" w:type="dxa"/>
        <w:tblLayout w:type="autofit"/>
        <w:tblCellMar>
          <w:top w:w="0" w:type="dxa"/>
          <w:left w:w="10" w:type="dxa"/>
          <w:bottom w:w="0" w:type="dxa"/>
          <w:right w:w="10" w:type="dxa"/>
        </w:tblCellMar>
      </w:tblPr>
      <w:tblGrid>
        <w:gridCol w:w="1065"/>
        <w:gridCol w:w="4957"/>
        <w:gridCol w:w="2348"/>
      </w:tblGrid>
      <w:tr w14:paraId="2B6DF8A6">
        <w:tblPrEx>
          <w:tblCellMar>
            <w:top w:w="0" w:type="dxa"/>
            <w:left w:w="10" w:type="dxa"/>
            <w:bottom w:w="0" w:type="dxa"/>
            <w:right w:w="10" w:type="dxa"/>
          </w:tblCellMar>
        </w:tblPrEx>
        <w:trPr>
          <w:trHeight w:val="1"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84809">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包号</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45BAC">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包名称</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5E3AA">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宋体" w:hAnsi="宋体" w:eastAsia="宋体" w:cs="宋体"/>
                <w:color w:val="auto"/>
                <w:spacing w:val="0"/>
                <w:position w:val="0"/>
                <w:sz w:val="24"/>
                <w:szCs w:val="24"/>
                <w:lang w:eastAsia="zh-CN"/>
              </w:rPr>
            </w:pPr>
            <w:r>
              <w:rPr>
                <w:rFonts w:ascii="宋体" w:hAnsi="宋体" w:eastAsia="宋体" w:cs="宋体"/>
                <w:color w:val="auto"/>
                <w:spacing w:val="0"/>
                <w:position w:val="0"/>
                <w:sz w:val="24"/>
                <w:szCs w:val="24"/>
                <w:shd w:val="clear" w:fill="FFFFFF"/>
              </w:rPr>
              <w:t>包最高限价</w:t>
            </w:r>
            <w:r>
              <w:rPr>
                <w:rFonts w:hint="eastAsia" w:ascii="宋体" w:hAnsi="宋体" w:cs="宋体"/>
                <w:color w:val="auto"/>
                <w:spacing w:val="0"/>
                <w:position w:val="0"/>
                <w:sz w:val="24"/>
                <w:szCs w:val="24"/>
                <w:shd w:val="clear" w:fill="FFFFFF"/>
                <w:lang w:eastAsia="zh-CN"/>
              </w:rPr>
              <w:t>（</w:t>
            </w:r>
            <w:r>
              <w:rPr>
                <w:rFonts w:hint="eastAsia" w:asciiTheme="minorEastAsia" w:hAnsiTheme="minorEastAsia" w:eastAsiaTheme="minorEastAsia" w:cstheme="minorEastAsia"/>
                <w:bCs/>
                <w:color w:val="auto"/>
                <w:kern w:val="2"/>
                <w:sz w:val="24"/>
                <w:szCs w:val="24"/>
                <w:highlight w:val="none"/>
                <w:lang w:val="en-US" w:eastAsia="zh-CN" w:bidi="ar-SA"/>
              </w:rPr>
              <w:t>元</w:t>
            </w:r>
            <w:r>
              <w:rPr>
                <w:rFonts w:hint="eastAsia" w:ascii="宋体" w:hAnsi="宋体" w:cs="宋体"/>
                <w:color w:val="auto"/>
                <w:spacing w:val="0"/>
                <w:position w:val="0"/>
                <w:sz w:val="24"/>
                <w:szCs w:val="24"/>
                <w:shd w:val="clear" w:fill="FFFFFF"/>
                <w:lang w:eastAsia="zh-CN"/>
              </w:rPr>
              <w:t>）</w:t>
            </w:r>
          </w:p>
        </w:tc>
      </w:tr>
      <w:tr w14:paraId="4990C1E3">
        <w:tblPrEx>
          <w:tblCellMar>
            <w:top w:w="0" w:type="dxa"/>
            <w:left w:w="10" w:type="dxa"/>
            <w:bottom w:w="0" w:type="dxa"/>
            <w:right w:w="10" w:type="dxa"/>
          </w:tblCellMar>
        </w:tblPrEx>
        <w:trPr>
          <w:trHeight w:val="0"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78628">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1</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08BC2">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default" w:eastAsiaTheme="minorEastAsia"/>
                <w:color w:val="auto"/>
                <w:spacing w:val="0"/>
                <w:position w:val="0"/>
                <w:sz w:val="24"/>
                <w:szCs w:val="24"/>
                <w:shd w:val="clear" w:fill="auto"/>
                <w:lang w:val="en-US" w:eastAsia="zh-CN"/>
              </w:rPr>
            </w:pPr>
            <w:r>
              <w:rPr>
                <w:rFonts w:hint="eastAsia" w:asciiTheme="minorEastAsia" w:hAnsiTheme="minorEastAsia" w:eastAsiaTheme="minorEastAsia" w:cstheme="minorEastAsia"/>
                <w:sz w:val="24"/>
                <w:highlight w:val="none"/>
                <w:lang w:eastAsia="zh-CN"/>
              </w:rPr>
              <w:t>中共商水县委政法委员会民生保险项目</w:t>
            </w:r>
            <w:r>
              <w:rPr>
                <w:rFonts w:hint="eastAsia" w:asciiTheme="minorEastAsia" w:hAnsiTheme="minorEastAsia" w:eastAsiaTheme="minorEastAsia" w:cstheme="minorEastAsia"/>
                <w:sz w:val="24"/>
                <w:highlight w:val="none"/>
                <w:lang w:val="en-US" w:eastAsia="zh-CN"/>
              </w:rPr>
              <w:t>1包</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70979">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default" w:eastAsiaTheme="minorEastAsia"/>
                <w:color w:val="auto"/>
                <w:spacing w:val="0"/>
                <w:position w:val="0"/>
                <w:sz w:val="24"/>
                <w:szCs w:val="24"/>
                <w:shd w:val="clear" w:fill="auto"/>
                <w:lang w:val="en-US" w:eastAsia="zh-CN"/>
              </w:rPr>
            </w:pPr>
            <w:r>
              <w:rPr>
                <w:rFonts w:hint="eastAsia" w:asciiTheme="minorEastAsia" w:hAnsiTheme="minorEastAsia" w:cstheme="minorEastAsia"/>
                <w:sz w:val="24"/>
                <w:szCs w:val="24"/>
                <w:lang w:val="en-US" w:eastAsia="zh-CN"/>
              </w:rPr>
              <w:t>497000.00</w:t>
            </w:r>
          </w:p>
        </w:tc>
      </w:tr>
      <w:tr w14:paraId="03369FD6">
        <w:tblPrEx>
          <w:tblCellMar>
            <w:top w:w="0" w:type="dxa"/>
            <w:left w:w="10" w:type="dxa"/>
            <w:bottom w:w="0" w:type="dxa"/>
            <w:right w:w="10" w:type="dxa"/>
          </w:tblCellMar>
        </w:tblPrEx>
        <w:trPr>
          <w:trHeight w:val="0"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9FFF3">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FFFFFF"/>
                <w:lang w:val="en-US" w:eastAsia="zh-CN"/>
              </w:rPr>
            </w:pPr>
            <w:r>
              <w:rPr>
                <w:rFonts w:hint="eastAsia" w:ascii="宋体" w:hAnsi="宋体" w:cs="宋体"/>
                <w:color w:val="auto"/>
                <w:spacing w:val="0"/>
                <w:position w:val="0"/>
                <w:sz w:val="24"/>
                <w:szCs w:val="24"/>
                <w:shd w:val="clear" w:fill="FFFFFF"/>
                <w:lang w:val="en-US" w:eastAsia="zh-CN"/>
              </w:rPr>
              <w:t>2</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856F8">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中共商水县委政法委员会民生保险项目</w:t>
            </w:r>
            <w:r>
              <w:rPr>
                <w:rFonts w:hint="eastAsia" w:asciiTheme="minorEastAsia" w:hAnsiTheme="minorEastAsia" w:eastAsiaTheme="minorEastAsia" w:cstheme="minorEastAsia"/>
                <w:sz w:val="24"/>
                <w:highlight w:val="none"/>
                <w:lang w:val="en-US" w:eastAsia="zh-CN"/>
              </w:rPr>
              <w:t>2包</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826A2">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497000.00</w:t>
            </w:r>
          </w:p>
        </w:tc>
      </w:tr>
    </w:tbl>
    <w:p w14:paraId="71C6355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其他保险服务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42E28E3E">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1年</w:t>
      </w:r>
    </w:p>
    <w:p w14:paraId="25D95CD6">
      <w:pPr>
        <w:spacing w:line="360" w:lineRule="auto"/>
        <w:ind w:firstLine="480" w:firstLineChars="200"/>
        <w:jc w:val="left"/>
        <w:rPr>
          <w:rFonts w:ascii="宋体" w:hAnsi="宋体" w:cs="宋体"/>
          <w:sz w:val="24"/>
          <w:highlight w:val="none"/>
        </w:rPr>
      </w:pPr>
      <w:bookmarkStart w:id="4" w:name="_Toc35393630"/>
      <w:bookmarkStart w:id="5" w:name="_Toc28359013"/>
      <w:bookmarkStart w:id="6" w:name="_Toc35393799"/>
      <w:bookmarkStart w:id="7" w:name="_Toc28359090"/>
      <w:r>
        <w:rPr>
          <w:rFonts w:hint="eastAsia" w:ascii="宋体" w:hAnsi="宋体" w:cs="宋体"/>
          <w:sz w:val="24"/>
          <w:highlight w:val="none"/>
        </w:rPr>
        <w:t>是否接受进口产品：否</w:t>
      </w:r>
    </w:p>
    <w:p w14:paraId="6C53A55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3E5C2506">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sz w:val="24"/>
          <w:highlight w:val="none"/>
        </w:rPr>
        <w:t>否</w:t>
      </w:r>
      <w:r>
        <w:rPr>
          <w:rFonts w:hint="eastAsia" w:ascii="宋体" w:hAnsi="宋体" w:cs="宋体"/>
          <w:color w:val="auto"/>
          <w:sz w:val="24"/>
          <w:highlight w:val="none"/>
          <w:lang w:val="en-US" w:eastAsia="zh-CN"/>
        </w:rPr>
        <w:t xml:space="preserve"> </w:t>
      </w:r>
    </w:p>
    <w:p w14:paraId="7557405D">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16156B88">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699FDFD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3ACD09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439599A">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10197A40">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81FE235">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0FA277B6">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76F53F80">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C3E6D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35088F7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sz w:val="24"/>
          <w:highlight w:val="none"/>
          <w:lang w:val="en-US" w:eastAsia="zh-CN"/>
        </w:rPr>
        <w:t>3.1</w:t>
      </w:r>
      <w:r>
        <w:rPr>
          <w:rFonts w:hint="eastAsia" w:ascii="宋体" w:hAnsi="宋体" w:eastAsia="宋体" w:cs="宋体"/>
          <w:i w:val="0"/>
          <w:iCs w:val="0"/>
          <w:color w:val="auto"/>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政府采购严重违法失信行为记录名单</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的供应商和</w:t>
      </w:r>
      <w:r>
        <w:rPr>
          <w:rFonts w:hint="eastAsia" w:ascii="宋体" w:hAnsi="宋体" w:eastAsia="宋体" w:cs="宋体"/>
          <w:i w:val="0"/>
          <w:iCs w:val="0"/>
          <w:sz w:val="24"/>
          <w:szCs w:val="24"/>
          <w:highlight w:val="none"/>
          <w:lang w:eastAsia="zh-CN"/>
        </w:rPr>
        <w:t>法定代表人</w:t>
      </w:r>
      <w:r>
        <w:rPr>
          <w:rFonts w:hint="eastAsia" w:ascii="宋体" w:hAnsi="宋体" w:cs="宋体"/>
          <w:i w:val="0"/>
          <w:iCs w:val="0"/>
          <w:sz w:val="24"/>
          <w:szCs w:val="24"/>
          <w:highlight w:val="none"/>
          <w:lang w:eastAsia="zh-CN"/>
        </w:rPr>
        <w:t>（</w:t>
      </w:r>
      <w:r>
        <w:rPr>
          <w:rFonts w:hint="eastAsia" w:ascii="宋体" w:hAnsi="宋体" w:cs="宋体"/>
          <w:i w:val="0"/>
          <w:iCs w:val="0"/>
          <w:sz w:val="24"/>
          <w:szCs w:val="24"/>
          <w:highlight w:val="none"/>
          <w:lang w:val="en-US" w:eastAsia="zh-CN"/>
        </w:rPr>
        <w:t>或负责人</w:t>
      </w:r>
      <w:r>
        <w:rPr>
          <w:rFonts w:hint="eastAsia" w:ascii="宋体" w:hAnsi="宋体" w:cs="宋体"/>
          <w:i w:val="0"/>
          <w:iCs w:val="0"/>
          <w:sz w:val="24"/>
          <w:szCs w:val="24"/>
          <w:highlight w:val="none"/>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lang w:eastAsia="zh-CN"/>
        </w:rPr>
        <w:t>截图</w:t>
      </w:r>
      <w:r>
        <w:rPr>
          <w:rFonts w:hint="eastAsia" w:ascii="宋体" w:hAnsi="宋体" w:eastAsia="宋体" w:cs="宋体"/>
          <w:i w:val="0"/>
          <w:iCs w:val="0"/>
          <w:color w:val="auto"/>
          <w:sz w:val="24"/>
          <w:szCs w:val="24"/>
        </w:rPr>
        <w:t>，查询日期为公告发布之日起至投标截止之日止。</w:t>
      </w:r>
    </w:p>
    <w:p w14:paraId="516E4E2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3.2供应商须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w:t>
      </w:r>
    </w:p>
    <w:p w14:paraId="736BAA3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cs="宋体"/>
          <w:bCs/>
          <w:kern w:val="2"/>
          <w:sz w:val="24"/>
          <w:szCs w:val="24"/>
          <w:highlight w:val="none"/>
          <w:lang w:val="en-US" w:eastAsia="zh-CN" w:bidi="ar-SA"/>
        </w:rPr>
        <w:t>3.3</w:t>
      </w:r>
      <w:r>
        <w:rPr>
          <w:rFonts w:hint="eastAsia" w:ascii="宋体" w:hAnsi="宋体" w:eastAsia="宋体" w:cs="宋体"/>
          <w:bCs/>
          <w:kern w:val="2"/>
          <w:sz w:val="24"/>
          <w:szCs w:val="24"/>
          <w:highlight w:val="none"/>
          <w:lang w:val="en-US" w:eastAsia="zh-CN" w:bidi="ar-SA"/>
        </w:rPr>
        <w:t>供应商须具有中华人民共和国保险许可证。</w:t>
      </w:r>
    </w:p>
    <w:p w14:paraId="047078D6">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39BBAF90">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4</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23:59分</w:t>
      </w:r>
      <w:r>
        <w:rPr>
          <w:rFonts w:hint="eastAsia" w:asciiTheme="minorEastAsia" w:hAnsiTheme="minorEastAsia" w:eastAsiaTheme="minorEastAsia" w:cstheme="minorEastAsia"/>
          <w:sz w:val="24"/>
          <w:highlight w:val="none"/>
        </w:rPr>
        <w:t>（北京时间，法定节假日除外 ）</w:t>
      </w:r>
    </w:p>
    <w:p w14:paraId="1FE81ED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4F23713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7D6D907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74F0381">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6F6A52C1">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9</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3F8023B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34AEF655">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E8F8D5">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9</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1322D26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3C769DF9">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2ACFFA2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46806CF2">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27225AF7">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14B2C2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D04421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eastAsia="zh-CN"/>
        </w:rPr>
        <w:t>中共商水县委政法委员会</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3167CAC9">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商水县</w:t>
      </w:r>
      <w:r>
        <w:rPr>
          <w:rFonts w:hint="eastAsia" w:ascii="宋体" w:hAnsi="宋体" w:cs="宋体"/>
          <w:color w:val="auto"/>
          <w:spacing w:val="0"/>
          <w:position w:val="0"/>
          <w:sz w:val="24"/>
          <w:highlight w:val="none"/>
          <w:shd w:val="clear" w:color="auto" w:fill="auto"/>
          <w:lang w:eastAsia="zh-CN"/>
        </w:rPr>
        <w:t>　</w:t>
      </w:r>
      <w:r>
        <w:rPr>
          <w:rFonts w:hint="eastAsia" w:ascii="宋体" w:hAnsi="宋体" w:cs="宋体"/>
          <w:sz w:val="24"/>
        </w:rPr>
        <w:t>　　　　　　　　　　　</w:t>
      </w:r>
    </w:p>
    <w:p w14:paraId="4B33D2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rPr>
      </w:pPr>
      <w:r>
        <w:rPr>
          <w:rFonts w:hint="eastAsia" w:ascii="宋体" w:hAnsi="宋体" w:cs="宋体"/>
          <w:sz w:val="24"/>
          <w:highlight w:val="none"/>
        </w:rPr>
        <w:t>项目联系人：</w:t>
      </w:r>
      <w:r>
        <w:rPr>
          <w:rFonts w:hint="eastAsia" w:ascii="宋体" w:hAnsi="宋体" w:cs="宋体"/>
          <w:sz w:val="24"/>
          <w:highlight w:val="none"/>
          <w:lang w:val="en-US" w:eastAsia="zh-CN"/>
        </w:rPr>
        <w:t>刘备</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联系方式：</w:t>
      </w:r>
      <w:r>
        <w:rPr>
          <w:rFonts w:hint="eastAsia" w:ascii="宋体" w:hAnsi="宋体" w:cs="宋体"/>
          <w:sz w:val="24"/>
          <w:highlight w:val="none"/>
          <w:lang w:val="en-US" w:eastAsia="zh-CN"/>
        </w:rPr>
        <w:t>18339464212</w:t>
      </w:r>
      <w:r>
        <w:rPr>
          <w:rFonts w:ascii="宋体" w:hAnsi="宋体" w:eastAsia="宋体" w:cs="宋体"/>
          <w:sz w:val="24"/>
          <w:highlight w:val="none"/>
        </w:rPr>
        <w:t>　</w:t>
      </w:r>
      <w:r>
        <w:rPr>
          <w:rFonts w:ascii="宋体" w:hAnsi="宋体" w:eastAsia="宋体" w:cs="宋体"/>
          <w:sz w:val="24"/>
        </w:rPr>
        <w:t xml:space="preserve">　　　　 </w:t>
      </w:r>
    </w:p>
    <w:p w14:paraId="5C880650">
      <w:pPr>
        <w:spacing w:line="360" w:lineRule="auto"/>
        <w:ind w:firstLine="480"/>
        <w:jc w:val="left"/>
        <w:rPr>
          <w:rFonts w:ascii="宋体" w:hAnsi="宋体" w:eastAsia="宋体" w:cs="宋体"/>
          <w:sz w:val="24"/>
        </w:rPr>
      </w:pPr>
      <w:r>
        <w:rPr>
          <w:rFonts w:ascii="宋体" w:hAnsi="宋体" w:eastAsia="宋体" w:cs="宋体"/>
          <w:sz w:val="24"/>
        </w:rPr>
        <w:t>2.采购代理机构信息</w:t>
      </w:r>
    </w:p>
    <w:p w14:paraId="7D86CA67">
      <w:pPr>
        <w:spacing w:line="360" w:lineRule="auto"/>
        <w:ind w:firstLine="480"/>
        <w:jc w:val="left"/>
        <w:rPr>
          <w:rFonts w:ascii="宋体" w:hAnsi="宋体" w:eastAsia="宋体" w:cs="宋体"/>
          <w:sz w:val="24"/>
        </w:rPr>
      </w:pPr>
      <w:r>
        <w:rPr>
          <w:rFonts w:ascii="宋体" w:hAnsi="宋体" w:eastAsia="宋体" w:cs="宋体"/>
          <w:sz w:val="24"/>
        </w:rPr>
        <w:t>名 称：周口市公共资源交易中心政府采购中心　　　　　　　　　　　　</w:t>
      </w:r>
    </w:p>
    <w:p w14:paraId="4CEA01AF">
      <w:pPr>
        <w:spacing w:line="360" w:lineRule="auto"/>
        <w:ind w:firstLine="480"/>
        <w:jc w:val="left"/>
        <w:rPr>
          <w:rFonts w:ascii="宋体" w:hAnsi="宋体" w:eastAsia="宋体" w:cs="宋体"/>
          <w:sz w:val="24"/>
        </w:rPr>
      </w:pPr>
      <w:r>
        <w:rPr>
          <w:rFonts w:ascii="宋体" w:hAnsi="宋体" w:eastAsia="宋体" w:cs="宋体"/>
          <w:sz w:val="24"/>
        </w:rPr>
        <w:t>地　址：周口市光明路与政通路交叉口向北100米路东</w:t>
      </w:r>
    </w:p>
    <w:p w14:paraId="1AE031D2">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cs="宋体"/>
          <w:sz w:val="24"/>
          <w:lang w:val="en-US" w:eastAsia="zh-CN"/>
        </w:rPr>
        <w:t>刘宇</w:t>
      </w:r>
      <w:r>
        <w:rPr>
          <w:rFonts w:ascii="宋体" w:hAnsi="宋体" w:eastAsia="宋体" w:cs="宋体"/>
          <w:sz w:val="24"/>
        </w:rPr>
        <w:t xml:space="preserve">      </w:t>
      </w:r>
      <w:r>
        <w:rPr>
          <w:rFonts w:hint="eastAsia" w:ascii="宋体" w:hAnsi="宋体" w:cs="宋体"/>
          <w:sz w:val="24"/>
          <w:lang w:val="en-US" w:eastAsia="zh-CN"/>
        </w:rPr>
        <w:t xml:space="preserve"> </w:t>
      </w:r>
      <w:r>
        <w:rPr>
          <w:rFonts w:ascii="宋体" w:hAnsi="宋体" w:eastAsia="宋体" w:cs="宋体"/>
          <w:sz w:val="24"/>
        </w:rPr>
        <w:t>联系方式：</w:t>
      </w:r>
      <w:r>
        <w:rPr>
          <w:rFonts w:hint="eastAsia" w:ascii="宋体" w:hAnsi="宋体" w:eastAsia="宋体" w:cs="宋体"/>
          <w:sz w:val="24"/>
          <w:lang w:val="en-US" w:eastAsia="zh-CN"/>
        </w:rPr>
        <w:t xml:space="preserve"> 0394- </w:t>
      </w:r>
      <w:r>
        <w:rPr>
          <w:rFonts w:hint="eastAsia" w:ascii="宋体" w:hAnsi="宋体" w:cs="宋体"/>
          <w:sz w:val="24"/>
          <w:lang w:val="en-US" w:eastAsia="zh-CN"/>
        </w:rPr>
        <w:t>8106517</w:t>
      </w:r>
      <w:bookmarkStart w:id="34" w:name="_GoBack"/>
      <w:bookmarkEnd w:id="34"/>
      <w:r>
        <w:rPr>
          <w:rFonts w:ascii="宋体" w:hAnsi="宋体" w:eastAsia="宋体" w:cs="宋体"/>
          <w:sz w:val="24"/>
        </w:rPr>
        <w:t>　　　　　　　　</w:t>
      </w:r>
    </w:p>
    <w:p w14:paraId="4BD495D6">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3.监督单位：商水县财政局政府采购管理办公室</w:t>
      </w:r>
    </w:p>
    <w:p w14:paraId="3F02646F">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联系方式：0394-5440793</w:t>
      </w:r>
    </w:p>
    <w:p w14:paraId="322AD2CA">
      <w:pPr>
        <w:spacing w:line="360" w:lineRule="auto"/>
        <w:ind w:firstLine="480"/>
        <w:jc w:val="right"/>
        <w:rPr>
          <w:rFonts w:hint="eastAsia" w:ascii="宋体" w:hAnsi="宋体" w:cs="宋体"/>
          <w:sz w:val="24"/>
          <w:highlight w:val="none"/>
        </w:rPr>
      </w:pPr>
    </w:p>
    <w:p w14:paraId="13755385">
      <w:pPr>
        <w:spacing w:line="360" w:lineRule="auto"/>
        <w:ind w:firstLine="480"/>
        <w:jc w:val="right"/>
        <w:rPr>
          <w:rFonts w:hint="eastAsia" w:ascii="宋体" w:hAnsi="宋体" w:cs="宋体"/>
          <w:sz w:val="24"/>
          <w:highlight w:val="none"/>
        </w:rPr>
      </w:pPr>
    </w:p>
    <w:p w14:paraId="2EBC10BA">
      <w:pPr>
        <w:spacing w:line="360" w:lineRule="auto"/>
        <w:ind w:firstLine="480"/>
        <w:jc w:val="right"/>
        <w:rPr>
          <w:rFonts w:hint="eastAsia" w:ascii="宋体" w:hAnsi="宋体" w:cs="宋体"/>
          <w:sz w:val="24"/>
          <w:highlight w:val="none"/>
        </w:rPr>
      </w:pPr>
      <w:r>
        <w:rPr>
          <w:rFonts w:hint="eastAsia" w:ascii="宋体" w:hAnsi="宋体" w:cs="宋体"/>
          <w:sz w:val="24"/>
          <w:highlight w:val="none"/>
        </w:rPr>
        <w:t>周口市公共资源交易中心政府采购中心</w:t>
      </w:r>
    </w:p>
    <w:p w14:paraId="0F60C7BB">
      <w:pPr>
        <w:spacing w:line="360" w:lineRule="auto"/>
        <w:ind w:firstLine="480"/>
        <w:jc w:val="right"/>
        <w:rPr>
          <w:rFonts w:ascii="宋体" w:hAnsi="宋体" w:eastAsia="宋体" w:cs="宋体"/>
          <w:sz w:val="24"/>
        </w:rPr>
      </w:pPr>
      <w:r>
        <w:rPr>
          <w:rFonts w:hint="eastAsia" w:ascii="宋体" w:hAnsi="宋体" w:cs="宋体"/>
          <w:color w:val="000000" w:themeColor="text1"/>
          <w:sz w:val="24"/>
          <w:szCs w:val="24"/>
          <w:highlight w:val="none"/>
          <w:lang w:val="en-US" w:eastAsia="zh-CN"/>
        </w:rPr>
        <w:t>2026年1月</w:t>
      </w:r>
    </w:p>
    <w:p w14:paraId="00970DE8">
      <w:pPr>
        <w:ind w:firstLine="720"/>
        <w:jc w:val="left"/>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463F8442">
      <w:pPr>
        <w:ind w:firstLine="720"/>
        <w:jc w:val="left"/>
        <w:rPr>
          <w:rFonts w:ascii="宋体" w:hAnsi="宋体" w:eastAsia="宋体" w:cs="宋体"/>
          <w:sz w:val="24"/>
        </w:rPr>
      </w:pPr>
    </w:p>
    <w:p w14:paraId="68569367">
      <w:pPr>
        <w:pStyle w:val="12"/>
        <w:adjustRightInd w:val="0"/>
        <w:snapToGrid w:val="0"/>
        <w:spacing w:line="360" w:lineRule="auto"/>
        <w:ind w:left="0" w:leftChars="0" w:firstLine="3129" w:firstLineChars="1304"/>
        <w:jc w:val="center"/>
        <w:rPr>
          <w:rFonts w:ascii="宋体" w:hAnsi="宋体" w:cs="宋体"/>
          <w:b/>
          <w:sz w:val="32"/>
          <w:szCs w:val="32"/>
          <w:highlight w:val="none"/>
        </w:rPr>
      </w:pPr>
      <w:r>
        <w:rPr>
          <w:rFonts w:hint="eastAsia" w:ascii="宋体" w:hAnsi="宋体" w:cs="宋体"/>
          <w:color w:val="000000" w:themeColor="text1"/>
          <w:sz w:val="24"/>
          <w:szCs w:val="24"/>
          <w:highlight w:val="none"/>
        </w:rPr>
        <w:t>　</w:t>
      </w: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284BF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61B4BA6">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3EA9E3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DB030C8">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5A736B63">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736C99A">
            <w:pPr>
              <w:rPr>
                <w:rFonts w:ascii="宋体" w:hAnsi="宋体" w:cs="宋体"/>
                <w:sz w:val="24"/>
                <w:highlight w:val="none"/>
              </w:rPr>
            </w:pPr>
            <w:r>
              <w:rPr>
                <w:rFonts w:hint="eastAsia" w:ascii="宋体" w:hAnsi="宋体" w:cs="宋体"/>
                <w:sz w:val="24"/>
                <w:highlight w:val="none"/>
              </w:rPr>
              <w:t>内  容</w:t>
            </w:r>
          </w:p>
        </w:tc>
      </w:tr>
      <w:tr w14:paraId="4BFAF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E0D25DE">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DBC565A">
            <w:pPr>
              <w:jc w:val="cente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项目概况</w:t>
            </w:r>
          </w:p>
        </w:tc>
        <w:tc>
          <w:tcPr>
            <w:tcW w:w="6615" w:type="dxa"/>
            <w:vAlign w:val="center"/>
          </w:tcPr>
          <w:p w14:paraId="5134DAD7">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项目名称：</w:t>
            </w:r>
            <w:r>
              <w:rPr>
                <w:rFonts w:hint="eastAsia" w:asciiTheme="minorEastAsia" w:hAnsiTheme="minorEastAsia" w:cstheme="minorEastAsia"/>
                <w:bCs/>
                <w:sz w:val="24"/>
                <w:szCs w:val="24"/>
                <w:lang w:eastAsia="zh-CN"/>
              </w:rPr>
              <w:t>中共商水县委政法委员会民生保险项目</w:t>
            </w:r>
          </w:p>
          <w:p w14:paraId="7F311E82">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采购内容：</w:t>
            </w:r>
            <w:r>
              <w:rPr>
                <w:rFonts w:hint="eastAsia" w:ascii="宋体" w:hAnsi="宋体" w:cs="宋体"/>
                <w:color w:val="0C0C0C" w:themeColor="text1" w:themeTint="F2"/>
                <w:sz w:val="24"/>
                <w:highlight w:val="none"/>
                <w:lang w:val="en-US" w:eastAsia="zh-CN"/>
              </w:rPr>
              <w:t>其他保险服务</w:t>
            </w:r>
          </w:p>
          <w:p w14:paraId="7413EE67">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采购人：</w:t>
            </w:r>
            <w:r>
              <w:rPr>
                <w:rFonts w:hint="eastAsia" w:ascii="宋体" w:hAnsi="宋体" w:cs="宋体"/>
                <w:color w:val="0C0C0C" w:themeColor="text1" w:themeTint="F2"/>
                <w:sz w:val="24"/>
                <w:highlight w:val="none"/>
                <w:lang w:eastAsia="zh-CN"/>
              </w:rPr>
              <w:t>中共商水县委政法委员会　　</w:t>
            </w:r>
          </w:p>
          <w:p w14:paraId="617CE3E5">
            <w:pP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采购代理机构：周口市公共资源交易中心政府采购中心</w:t>
            </w:r>
          </w:p>
        </w:tc>
      </w:tr>
      <w:tr w14:paraId="585A75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641E098">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10AC28E0">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07DC5F70">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5C573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7769C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B234E4C">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4B4414F">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val="en-US" w:eastAsia="zh-CN"/>
              </w:rPr>
              <w:t>承诺</w:t>
            </w:r>
            <w:r>
              <w:rPr>
                <w:rFonts w:hint="eastAsia" w:ascii="宋体" w:hAnsi="宋体" w:cs="宋体"/>
                <w:sz w:val="24"/>
                <w:highlight w:val="none"/>
              </w:rPr>
              <w:t>承担所有与参加报价及磋商有关活动的全部费用。</w:t>
            </w:r>
          </w:p>
        </w:tc>
      </w:tr>
      <w:tr w14:paraId="70CDE1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21803EE">
            <w:pPr>
              <w:numPr>
                <w:ilvl w:val="0"/>
                <w:numId w:val="1"/>
              </w:numPr>
              <w:spacing w:before="156" w:beforeLines="50"/>
              <w:ind w:left="630" w:leftChars="0" w:firstLineChars="0"/>
              <w:rPr>
                <w:rFonts w:ascii="宋体" w:hAnsi="宋体" w:cs="宋体"/>
                <w:sz w:val="24"/>
                <w:highlight w:val="none"/>
              </w:rPr>
            </w:pPr>
          </w:p>
        </w:tc>
        <w:tc>
          <w:tcPr>
            <w:tcW w:w="1995" w:type="dxa"/>
            <w:vAlign w:val="center"/>
          </w:tcPr>
          <w:p w14:paraId="607120EC">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0E4D225">
            <w:pPr>
              <w:snapToGrid w:val="0"/>
              <w:rPr>
                <w:rFonts w:ascii="宋体" w:hAnsi="宋体" w:cs="宋体"/>
                <w:sz w:val="24"/>
                <w:highlight w:val="none"/>
              </w:rPr>
            </w:pPr>
            <w:r>
              <w:rPr>
                <w:rFonts w:hint="eastAsia" w:ascii="宋体" w:hAnsi="宋体" w:cs="宋体"/>
                <w:sz w:val="24"/>
                <w:highlight w:val="none"/>
              </w:rPr>
              <w:t>中文</w:t>
            </w:r>
          </w:p>
        </w:tc>
      </w:tr>
      <w:tr w14:paraId="08EF15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CF788A2">
            <w:pPr>
              <w:numPr>
                <w:ilvl w:val="0"/>
                <w:numId w:val="1"/>
              </w:numPr>
              <w:spacing w:before="156" w:beforeLines="50"/>
              <w:ind w:left="630" w:leftChars="0" w:firstLineChars="0"/>
              <w:rPr>
                <w:rFonts w:ascii="宋体" w:hAnsi="宋体" w:cs="宋体"/>
                <w:sz w:val="24"/>
                <w:highlight w:val="none"/>
              </w:rPr>
            </w:pPr>
          </w:p>
        </w:tc>
        <w:tc>
          <w:tcPr>
            <w:tcW w:w="1995" w:type="dxa"/>
            <w:vAlign w:val="center"/>
          </w:tcPr>
          <w:p w14:paraId="5B3E576B">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1F9A3EAB">
            <w:pPr>
              <w:rPr>
                <w:rFonts w:ascii="宋体" w:hAnsi="宋体" w:cs="宋体"/>
                <w:sz w:val="24"/>
                <w:highlight w:val="none"/>
              </w:rPr>
            </w:pPr>
            <w:r>
              <w:rPr>
                <w:rFonts w:hint="eastAsia" w:ascii="宋体" w:hAnsi="宋体" w:cs="宋体"/>
                <w:sz w:val="24"/>
                <w:highlight w:val="none"/>
              </w:rPr>
              <w:t>人民币</w:t>
            </w:r>
          </w:p>
        </w:tc>
      </w:tr>
      <w:tr w14:paraId="103596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945BDB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65EC4A5">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64909B7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3905D2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1354BC">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8933A89">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B0E0FCD">
            <w:pPr>
              <w:rPr>
                <w:rFonts w:ascii="宋体" w:hAnsi="宋体" w:cs="宋体"/>
                <w:sz w:val="24"/>
                <w:highlight w:val="none"/>
              </w:rPr>
            </w:pPr>
            <w:r>
              <w:rPr>
                <w:rFonts w:hint="eastAsia" w:ascii="宋体" w:hAnsi="宋体" w:cs="宋体"/>
                <w:sz w:val="24"/>
                <w:highlight w:val="none"/>
              </w:rPr>
              <w:t>响应文件递交截止期后60日内有效</w:t>
            </w:r>
          </w:p>
        </w:tc>
      </w:tr>
      <w:tr w14:paraId="2D9488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F7CAC01">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8B9830F">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6C114F31">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AE442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A48521">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3C96A37">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0457EF9">
            <w:pPr>
              <w:tabs>
                <w:tab w:val="left" w:pos="8640"/>
              </w:tabs>
              <w:rPr>
                <w:rFonts w:ascii="宋体" w:hAnsi="宋体" w:cs="宋体"/>
                <w:sz w:val="24"/>
                <w:highlight w:val="none"/>
              </w:rPr>
            </w:pPr>
            <w:r>
              <w:rPr>
                <w:rFonts w:hint="eastAsia" w:ascii="宋体" w:hAnsi="宋体" w:cs="宋体"/>
                <w:sz w:val="24"/>
                <w:highlight w:val="none"/>
              </w:rPr>
              <w:t>无</w:t>
            </w:r>
          </w:p>
        </w:tc>
      </w:tr>
      <w:tr w14:paraId="4C6D4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283C50">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91982B0">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610D766">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1E456C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3097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BBE5095">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5E5E7CEE">
            <w:pPr>
              <w:rPr>
                <w:rFonts w:ascii="宋体" w:hAnsi="宋体" w:cs="宋体"/>
                <w:sz w:val="24"/>
                <w:highlight w:val="none"/>
              </w:rPr>
            </w:pPr>
            <w:r>
              <w:rPr>
                <w:rFonts w:hint="eastAsia" w:ascii="宋体" w:hAnsi="宋体" w:cs="宋体"/>
                <w:sz w:val="24"/>
                <w:highlight w:val="none"/>
              </w:rPr>
              <w:t>无</w:t>
            </w:r>
          </w:p>
        </w:tc>
      </w:tr>
      <w:tr w14:paraId="2CC554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F93CF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05E97F4">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45A03C3">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72560A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E654CF8">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A50B8FE">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6A6A5C3">
            <w:pPr>
              <w:ind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14:paraId="42482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01EA49">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E8B53F8">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6EA5F0E2">
            <w:pPr>
              <w:rPr>
                <w:rFonts w:ascii="宋体" w:hAnsi="宋体"/>
                <w:sz w:val="24"/>
                <w:highlight w:val="none"/>
              </w:rPr>
            </w:pPr>
            <w:r>
              <w:rPr>
                <w:rFonts w:hint="eastAsia" w:ascii="宋体" w:hAnsi="宋体"/>
                <w:sz w:val="24"/>
                <w:highlight w:val="none"/>
              </w:rPr>
              <w:t>周口市公共资源交易中心网</w:t>
            </w:r>
          </w:p>
          <w:p w14:paraId="0C7D48B1">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1C265D0">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3D6DA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79086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3A8E51B">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415DE39D">
            <w:pPr>
              <w:tabs>
                <w:tab w:val="left" w:pos="8640"/>
              </w:tabs>
              <w:ind w:left="-2" w:leftChars="-1"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14:paraId="61CDF4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7F8C075">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695A7CB">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760F8D4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6EDB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6A75317">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0190779A">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4A5A9D6">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DDBBB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66178D9">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20CD9E6">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FAC56E8">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w:t>
            </w:r>
            <w:r>
              <w:rPr>
                <w:rFonts w:hint="eastAsia" w:ascii="宋体" w:hAnsi="宋体" w:cs="宋体"/>
                <w:sz w:val="24"/>
                <w:highlight w:val="none"/>
                <w:lang w:val="en-US" w:eastAsia="zh-CN"/>
              </w:rPr>
              <w:t>1</w:t>
            </w:r>
            <w:r>
              <w:rPr>
                <w:rFonts w:hint="eastAsia" w:ascii="宋体" w:hAnsi="宋体" w:cs="宋体"/>
                <w:sz w:val="24"/>
                <w:highlight w:val="none"/>
              </w:rPr>
              <w:t>天内，成交供应商应与采购人签订采购合同。</w:t>
            </w:r>
          </w:p>
          <w:p w14:paraId="0502CB5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120F80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1C32387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113A7E3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01DB5DB4">
            <w:pPr>
              <w:rPr>
                <w:rFonts w:hint="eastAsia"/>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0459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27DC40">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7B5C162">
            <w:pPr>
              <w:jc w:val="center"/>
              <w:rPr>
                <w:rFonts w:ascii="宋体" w:hAnsi="宋体" w:cs="宋体"/>
                <w:color w:val="auto"/>
                <w:sz w:val="24"/>
                <w:highlight w:val="none"/>
              </w:rPr>
            </w:pPr>
            <w:r>
              <w:rPr>
                <w:rFonts w:hint="eastAsia" w:ascii="宋体" w:hAnsi="宋体" w:cs="宋体"/>
                <w:color w:val="auto"/>
                <w:sz w:val="24"/>
                <w:highlight w:val="none"/>
              </w:rPr>
              <w:t>合同履行期限</w:t>
            </w:r>
          </w:p>
        </w:tc>
        <w:tc>
          <w:tcPr>
            <w:tcW w:w="6615" w:type="dxa"/>
            <w:vAlign w:val="center"/>
          </w:tcPr>
          <w:p w14:paraId="08F3E40F">
            <w:pPr>
              <w:jc w:val="left"/>
              <w:rPr>
                <w:rFonts w:hint="default" w:ascii="宋体" w:hAnsi="宋体" w:cs="宋体"/>
                <w:color w:val="auto"/>
                <w:sz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1年</w:t>
            </w:r>
          </w:p>
        </w:tc>
      </w:tr>
      <w:tr w14:paraId="4FD9D8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D7492D">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0AA2A3F8">
            <w:pPr>
              <w:jc w:val="center"/>
              <w:rPr>
                <w:rFonts w:hint="eastAsia" w:ascii="宋体" w:hAnsi="宋体" w:cs="宋体"/>
                <w:color w:val="auto"/>
                <w:sz w:val="24"/>
                <w:highlight w:val="none"/>
              </w:rPr>
            </w:pPr>
            <w:r>
              <w:rPr>
                <w:rFonts w:hint="eastAsia" w:ascii="宋体" w:hAnsi="宋体" w:cs="宋体"/>
                <w:sz w:val="24"/>
                <w:szCs w:val="24"/>
                <w:highlight w:val="none"/>
              </w:rPr>
              <w:t>付款方式</w:t>
            </w:r>
          </w:p>
        </w:tc>
        <w:tc>
          <w:tcPr>
            <w:tcW w:w="6615" w:type="dxa"/>
            <w:vAlign w:val="center"/>
          </w:tcPr>
          <w:p w14:paraId="39245937">
            <w:pPr>
              <w:spacing w:line="360" w:lineRule="auto"/>
              <w:rPr>
                <w:rFonts w:hint="eastAsia" w:eastAsia="宋体" w:asciiTheme="minorEastAsia" w:hAnsiTheme="minorEastAsia" w:cstheme="minorEastAsia"/>
                <w:sz w:val="24"/>
                <w:szCs w:val="24"/>
                <w:highlight w:val="none"/>
                <w:lang w:val="en-US" w:eastAsia="zh-CN"/>
              </w:rPr>
            </w:pPr>
            <w:r>
              <w:rPr>
                <w:rFonts w:hint="eastAsia" w:eastAsia="宋体" w:asciiTheme="minorEastAsia" w:hAnsiTheme="minorEastAsia" w:cstheme="minorEastAsia"/>
                <w:sz w:val="24"/>
                <w:szCs w:val="24"/>
                <w:highlight w:val="none"/>
                <w:lang w:val="en-US" w:eastAsia="zh-CN"/>
              </w:rPr>
              <w:t>甲方应在协议签订后90日内将保险费一次性支付至乙方账户(实际支付情况以县财政资金拨付为准)。</w:t>
            </w:r>
          </w:p>
        </w:tc>
      </w:tr>
      <w:tr w14:paraId="0383F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378B961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98D9DDB">
            <w:pPr>
              <w:spacing w:before="156" w:beforeLines="50"/>
              <w:ind w:firstLine="14" w:firstLineChars="6"/>
              <w:jc w:val="center"/>
              <w:rPr>
                <w:rFonts w:hint="eastAsia" w:ascii="宋体" w:hAnsi="宋体" w:cs="宋体"/>
                <w:sz w:val="24"/>
                <w:szCs w:val="24"/>
                <w:highlight w:val="none"/>
              </w:rPr>
            </w:pPr>
            <w:r>
              <w:rPr>
                <w:rFonts w:hint="eastAsia" w:ascii="宋体" w:hAnsi="宋体" w:cs="宋体"/>
                <w:sz w:val="24"/>
                <w:highlight w:val="none"/>
              </w:rPr>
              <w:t>勘察现场</w:t>
            </w:r>
          </w:p>
        </w:tc>
        <w:tc>
          <w:tcPr>
            <w:tcW w:w="6615" w:type="dxa"/>
            <w:vAlign w:val="center"/>
          </w:tcPr>
          <w:p w14:paraId="518FCF6B">
            <w:pPr>
              <w:tabs>
                <w:tab w:val="left" w:pos="8640"/>
              </w:tabs>
              <w:jc w:val="left"/>
              <w:rPr>
                <w:rFonts w:hint="default" w:ascii="宋体" w:hAnsi="宋体" w:cs="宋体"/>
                <w:sz w:val="24"/>
                <w:szCs w:val="24"/>
                <w:highlight w:val="none"/>
                <w:lang w:val="en-US"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不组织</w:t>
            </w:r>
          </w:p>
        </w:tc>
      </w:tr>
      <w:tr w14:paraId="088E58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9A23F3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7399181">
            <w:pPr>
              <w:spacing w:before="156" w:beforeLines="50"/>
              <w:ind w:firstLine="14" w:firstLineChars="6"/>
              <w:jc w:val="center"/>
              <w:rPr>
                <w:rFonts w:ascii="宋体" w:hAnsi="宋体" w:cs="宋体"/>
                <w:sz w:val="24"/>
                <w:highlight w:val="none"/>
              </w:rPr>
            </w:pPr>
            <w:r>
              <w:rPr>
                <w:rFonts w:hint="eastAsia" w:ascii="宋体" w:hAnsi="宋体" w:cs="宋体"/>
                <w:b/>
                <w:bCs/>
                <w:sz w:val="24"/>
                <w:highlight w:val="none"/>
              </w:rPr>
              <w:t>报价</w:t>
            </w:r>
          </w:p>
        </w:tc>
        <w:tc>
          <w:tcPr>
            <w:tcW w:w="6615" w:type="dxa"/>
            <w:vAlign w:val="center"/>
          </w:tcPr>
          <w:p w14:paraId="1F1A83B8">
            <w:pPr>
              <w:tabs>
                <w:tab w:val="left" w:pos="8640"/>
              </w:tabs>
              <w:jc w:val="left"/>
              <w:rPr>
                <w:rFonts w:hint="eastAsia" w:ascii="宋体" w:hAnsi="宋体" w:eastAsia="宋体" w:cs="宋体"/>
                <w:sz w:val="24"/>
                <w:highlight w:val="none"/>
                <w:lang w:eastAsia="zh-CN"/>
              </w:rPr>
            </w:pPr>
            <w:r>
              <w:rPr>
                <w:rFonts w:hint="eastAsia" w:ascii="宋体" w:hAnsi="宋体" w:cs="宋体"/>
                <w:b/>
                <w:bCs/>
                <w:sz w:val="24"/>
                <w:highlight w:val="none"/>
              </w:rPr>
              <w:t>一次报价</w:t>
            </w:r>
          </w:p>
        </w:tc>
      </w:tr>
      <w:tr w14:paraId="4DDF44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13142EC">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6546EC80">
            <w:pPr>
              <w:rPr>
                <w:rFonts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50270A3D">
            <w:pPr>
              <w:rPr>
                <w:rFonts w:ascii="宋体" w:hAnsi="宋体" w:cs="宋体"/>
                <w:b/>
                <w:bCs/>
                <w:sz w:val="24"/>
                <w:highlight w:val="none"/>
                <w:u w:val="single"/>
              </w:rPr>
            </w:pPr>
            <w:r>
              <w:rPr>
                <w:rFonts w:ascii="Arial" w:hAnsi="Arial" w:eastAsia="宋体" w:cs="Arial"/>
                <w:b/>
                <w:bCs/>
                <w:i w:val="0"/>
                <w:iCs w:val="0"/>
                <w:caps w:val="0"/>
                <w:color w:val="000000" w:themeColor="text1"/>
                <w:spacing w:val="0"/>
                <w:sz w:val="24"/>
                <w:szCs w:val="24"/>
                <w:shd w:val="clear" w:color="auto" w:fill="FFFFFF"/>
              </w:rPr>
              <w:t>其他未列明行业</w:t>
            </w:r>
          </w:p>
        </w:tc>
      </w:tr>
    </w:tbl>
    <w:p w14:paraId="21F4729C">
      <w:pPr>
        <w:pStyle w:val="29"/>
        <w:ind w:firstLine="0" w:firstLineChars="0"/>
        <w:rPr>
          <w:rFonts w:hint="eastAsia" w:ascii="宋体" w:hAnsi="宋体" w:cs="宋体"/>
          <w:b/>
          <w:sz w:val="30"/>
          <w:szCs w:val="30"/>
          <w:highlight w:val="none"/>
        </w:rPr>
      </w:pPr>
    </w:p>
    <w:p w14:paraId="5FCBD001">
      <w:pPr>
        <w:rPr>
          <w:rFonts w:hint="eastAsia" w:ascii="宋体" w:hAnsi="宋体" w:cs="宋体"/>
          <w:b/>
          <w:sz w:val="30"/>
          <w:szCs w:val="30"/>
          <w:highlight w:val="none"/>
        </w:rPr>
      </w:pPr>
      <w:r>
        <w:rPr>
          <w:rFonts w:hint="eastAsia" w:ascii="宋体" w:hAnsi="宋体" w:cs="宋体"/>
          <w:b/>
          <w:sz w:val="30"/>
          <w:szCs w:val="30"/>
          <w:highlight w:val="none"/>
        </w:rPr>
        <w:br w:type="page"/>
      </w:r>
    </w:p>
    <w:p w14:paraId="31E03D4D">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0968AE86">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6DD5C94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BCDFB7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07F8395E">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B1585A2">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eastAsia="zh-CN"/>
        </w:rPr>
        <w:t>中共商水县委政法委员会　　</w:t>
      </w:r>
    </w:p>
    <w:p w14:paraId="224AB081">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6FD8A6D">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w:t>
      </w:r>
      <w:r>
        <w:rPr>
          <w:rFonts w:hint="eastAsia" w:ascii="宋体" w:hAnsi="宋体" w:cs="宋体"/>
          <w:sz w:val="24"/>
          <w:highlight w:val="none"/>
          <w:lang w:eastAsia="zh-CN"/>
        </w:rPr>
        <w:t>法定代表人</w:t>
      </w:r>
      <w:r>
        <w:rPr>
          <w:rFonts w:hint="eastAsia" w:ascii="宋体" w:hAnsi="宋体" w:cs="宋体"/>
          <w:sz w:val="24"/>
          <w:highlight w:val="none"/>
        </w:rPr>
        <w:t>或其委托代理人。</w:t>
      </w:r>
    </w:p>
    <w:p w14:paraId="455EBE30">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4C923BE4">
      <w:pPr>
        <w:spacing w:line="560" w:lineRule="exact"/>
        <w:ind w:firstLine="480" w:firstLineChars="200"/>
        <w:rPr>
          <w:rFonts w:ascii="宋体" w:hAnsi="宋体" w:cs="宋体"/>
          <w:sz w:val="24"/>
          <w:highlight w:val="none"/>
        </w:rPr>
      </w:pPr>
      <w:r>
        <w:rPr>
          <w:rFonts w:hint="eastAsia" w:ascii="宋体" w:hAnsi="宋体" w:cs="宋体"/>
          <w:sz w:val="24"/>
          <w:highlight w:val="none"/>
        </w:rPr>
        <w:t>2.6“</w:t>
      </w:r>
      <w:r>
        <w:rPr>
          <w:rFonts w:hint="eastAsia" w:ascii="宋体" w:hAnsi="宋体" w:cs="宋体"/>
          <w:sz w:val="24"/>
          <w:highlight w:val="none"/>
          <w:lang w:eastAsia="zh-CN"/>
        </w:rPr>
        <w:t>法定代表人</w:t>
      </w:r>
      <w:r>
        <w:rPr>
          <w:rFonts w:hint="eastAsia" w:ascii="宋体" w:hAnsi="宋体" w:cs="宋体"/>
          <w:sz w:val="24"/>
          <w:highlight w:val="none"/>
        </w:rPr>
        <w:t>”系指法人单位（企业）法人营业执照（或事业法人登记证书上）上注明的</w:t>
      </w:r>
      <w:r>
        <w:rPr>
          <w:rFonts w:hint="eastAsia" w:ascii="宋体" w:hAnsi="宋体" w:cs="宋体"/>
          <w:sz w:val="24"/>
          <w:highlight w:val="none"/>
          <w:lang w:eastAsia="zh-CN"/>
        </w:rPr>
        <w:t>法定代表人</w:t>
      </w:r>
      <w:r>
        <w:rPr>
          <w:rFonts w:hint="eastAsia" w:ascii="宋体" w:hAnsi="宋体" w:cs="宋体"/>
          <w:sz w:val="24"/>
          <w:highlight w:val="none"/>
        </w:rPr>
        <w:t xml:space="preserve">；如为其他组织或个体经营者参加竞争性磋商会的，指营业执照上注明的负责人或经营者。 </w:t>
      </w:r>
    </w:p>
    <w:p w14:paraId="1C39F3B5">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B9EE75A">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A1946F3">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4492DEF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438214E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2BA03655">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796F405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14:paraId="0C2A7D11">
      <w:pPr>
        <w:pStyle w:val="12"/>
        <w:spacing w:line="360" w:lineRule="auto"/>
        <w:ind w:left="0" w:leftChars="0" w:firstLine="420" w:firstLineChars="175"/>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3DE029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796875E1">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0DED1895">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B2E9567">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F6132F5">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3DB6AD">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9293BAC">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1.4 供应商</w:t>
      </w:r>
      <w:r>
        <w:rPr>
          <w:rFonts w:hint="eastAsia" w:ascii="宋体" w:hAnsi="宋体" w:cs="宋体"/>
          <w:color w:val="000000"/>
          <w:kern w:val="0"/>
          <w:sz w:val="24"/>
          <w:highlight w:val="none"/>
          <w:lang w:val="zh-CN"/>
        </w:rPr>
        <w:t>自觉抵制政府采购领域商业贿赂行为承诺书；</w:t>
      </w:r>
    </w:p>
    <w:p w14:paraId="19A2F6AF">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en-US"/>
        </w:rPr>
        <w:t xml:space="preserve"> </w:t>
      </w:r>
      <w:r>
        <w:rPr>
          <w:rFonts w:hint="eastAsia" w:ascii="宋体" w:hAnsi="宋体" w:cs="宋体"/>
          <w:color w:val="000000"/>
          <w:kern w:val="0"/>
          <w:sz w:val="24"/>
          <w:highlight w:val="none"/>
          <w:lang w:val="zh-CN"/>
        </w:rPr>
        <w:t>加盖单位公章、</w:t>
      </w:r>
      <w:r>
        <w:rPr>
          <w:rFonts w:hint="eastAsia" w:ascii="宋体" w:hAnsi="宋体" w:eastAsia="宋体" w:cs="宋体"/>
          <w:i w:val="0"/>
          <w:iCs w:val="0"/>
          <w:sz w:val="24"/>
          <w:szCs w:val="24"/>
          <w:highlight w:val="none"/>
          <w:lang w:eastAsia="zh-CN"/>
        </w:rPr>
        <w:t>法定代表人</w:t>
      </w:r>
      <w:r>
        <w:rPr>
          <w:rFonts w:hint="eastAsia" w:ascii="宋体" w:hAnsi="宋体" w:cs="宋体"/>
          <w:i w:val="0"/>
          <w:iCs w:val="0"/>
          <w:sz w:val="24"/>
          <w:szCs w:val="24"/>
          <w:highlight w:val="none"/>
          <w:lang w:eastAsia="zh-CN"/>
        </w:rPr>
        <w:t>（</w:t>
      </w:r>
      <w:r>
        <w:rPr>
          <w:rFonts w:hint="eastAsia" w:ascii="宋体" w:hAnsi="宋体" w:cs="宋体"/>
          <w:i w:val="0"/>
          <w:iCs w:val="0"/>
          <w:sz w:val="24"/>
          <w:szCs w:val="24"/>
          <w:highlight w:val="none"/>
          <w:lang w:val="en-US" w:eastAsia="zh-CN"/>
        </w:rPr>
        <w:t>或负责人</w:t>
      </w:r>
      <w:r>
        <w:rPr>
          <w:rFonts w:hint="eastAsia" w:ascii="宋体" w:hAnsi="宋体" w:cs="宋体"/>
          <w:i w:val="0"/>
          <w:iCs w:val="0"/>
          <w:sz w:val="24"/>
          <w:szCs w:val="24"/>
          <w:highlight w:val="none"/>
          <w:lang w:eastAsia="zh-CN"/>
        </w:rPr>
        <w:t>）</w:t>
      </w:r>
      <w:r>
        <w:rPr>
          <w:rFonts w:hint="eastAsia" w:ascii="宋体" w:hAnsi="宋体" w:cs="宋体"/>
          <w:color w:val="000000"/>
          <w:kern w:val="0"/>
          <w:sz w:val="24"/>
          <w:highlight w:val="none"/>
          <w:lang w:val="zh-CN"/>
        </w:rPr>
        <w:t>签</w:t>
      </w:r>
      <w:r>
        <w:rPr>
          <w:rFonts w:hint="eastAsia" w:ascii="宋体" w:hAnsi="宋体" w:cs="宋体"/>
          <w:color w:val="000000"/>
          <w:kern w:val="0"/>
          <w:sz w:val="24"/>
          <w:highlight w:val="none"/>
          <w:lang w:val="en-US" w:eastAsia="zh-CN"/>
        </w:rPr>
        <w:t>字</w:t>
      </w:r>
      <w:r>
        <w:rPr>
          <w:rFonts w:hint="eastAsia" w:ascii="宋体" w:hAnsi="宋体" w:cs="宋体"/>
          <w:color w:val="000000"/>
          <w:kern w:val="0"/>
          <w:sz w:val="24"/>
          <w:highlight w:val="none"/>
          <w:lang w:val="zh-CN"/>
        </w:rPr>
        <w:t>的营业执照扫描件。</w:t>
      </w:r>
    </w:p>
    <w:p w14:paraId="6041081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7DA64864">
      <w:pPr>
        <w:widowControl/>
        <w:spacing w:line="360" w:lineRule="auto"/>
        <w:ind w:firstLine="480" w:firstLineChars="200"/>
        <w:rPr>
          <w:rFonts w:hint="eastAsia" w:ascii="宋体" w:hAnsi="宋体" w:cs="宋体"/>
          <w:color w:val="000000"/>
          <w:kern w:val="0"/>
          <w:sz w:val="24"/>
          <w:highlight w:val="none"/>
          <w:lang w:val="en-US" w:eastAsia="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.3符合本竞争性磋商文件规定的供应商资格要求及项目要求的其它条件，并按照要求提供相关证明材料。</w:t>
      </w:r>
    </w:p>
    <w:p w14:paraId="28CB9319">
      <w:pPr>
        <w:widowControl/>
        <w:spacing w:line="360" w:lineRule="auto"/>
        <w:ind w:firstLine="480" w:firstLineChars="200"/>
        <w:rPr>
          <w:rFonts w:hint="eastAsia" w:ascii="宋体" w:hAnsi="宋体" w:cs="宋体"/>
          <w:color w:val="000000"/>
          <w:kern w:val="0"/>
          <w:sz w:val="24"/>
          <w:highlight w:val="none"/>
          <w:lang w:val="zh-CN" w:eastAsia="zh-CN"/>
        </w:rPr>
      </w:pPr>
      <w:r>
        <w:rPr>
          <w:rFonts w:hint="eastAsia" w:ascii="宋体" w:hAnsi="宋体" w:cs="宋体"/>
          <w:color w:val="000000"/>
          <w:kern w:val="0"/>
          <w:sz w:val="24"/>
          <w:highlight w:val="none"/>
          <w:lang w:val="zh-CN" w:eastAsia="zh-CN"/>
        </w:rPr>
        <w:t>4.4供应商应遵守国家法律、法规有关竞争性磋商的规定。</w:t>
      </w:r>
    </w:p>
    <w:p w14:paraId="211F3E57">
      <w:pPr>
        <w:widowControl/>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cs="宋体"/>
          <w:color w:val="000000"/>
          <w:kern w:val="0"/>
          <w:sz w:val="24"/>
          <w:highlight w:val="none"/>
          <w:lang w:val="zh-CN" w:eastAsia="zh-CN"/>
        </w:rPr>
        <w:t>4.5 凡通过磋商小组符合性审查的供应商</w:t>
      </w:r>
      <w:r>
        <w:rPr>
          <w:rFonts w:hint="eastAsia" w:ascii="宋体" w:hAnsi="宋体" w:eastAsia="宋体" w:cs="宋体"/>
          <w:color w:val="000000"/>
          <w:kern w:val="0"/>
          <w:sz w:val="24"/>
          <w:szCs w:val="24"/>
          <w:highlight w:val="none"/>
          <w:lang w:val="zh-CN" w:eastAsia="zh-CN" w:bidi="ar-SA"/>
        </w:rPr>
        <w:t>均为合格供应商。未通过符合性审查的供应商为不合格供应商。</w:t>
      </w:r>
    </w:p>
    <w:p w14:paraId="55C3AA54">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68E2E1ED">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7E4F787E">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8AAD6D2">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0966FC">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5EFCDABA">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C65C25F">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7641F86">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BCF6F12">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117D3DC">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1C3CD2E6">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25AE2389">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9BDEAD7">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06BC813C">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16232BD">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767C719">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7B29DC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0BAAA6B8">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440CAE">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C95C20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503C0482">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5460B303">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E6E65F3">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B27DDA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4A819E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725E70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6C2D3C1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1E1FC89D">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2AF7A515">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0AEF6E3">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10.1响应性文件由资格性证明材料、符合性证明材料、其他材料三部分组成。具体内容和格式见竞争性磋商文件第四章。</w:t>
      </w:r>
    </w:p>
    <w:p w14:paraId="28DB5345">
      <w:pPr>
        <w:widowControl/>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10.2响应文件封面要求:列明项目名称、采购编号、包号、供应商名称和地址等信息。</w:t>
      </w:r>
    </w:p>
    <w:p w14:paraId="515C6EDB">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1EE8F7D7">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CDD6F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34FD3F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12.1报价</w:t>
      </w:r>
      <w:r>
        <w:rPr>
          <w:rFonts w:hint="eastAsia" w:ascii="宋体" w:hAnsi="宋体" w:cs="宋体"/>
          <w:sz w:val="24"/>
          <w:highlight w:val="none"/>
          <w:lang w:val="en-US" w:eastAsia="zh-CN"/>
        </w:rPr>
        <w:t>应</w:t>
      </w:r>
      <w:r>
        <w:rPr>
          <w:rFonts w:hint="eastAsia" w:ascii="宋体" w:hAnsi="宋体" w:cs="宋体"/>
          <w:sz w:val="24"/>
          <w:highlight w:val="none"/>
        </w:rPr>
        <w:t>包括所投服务、保险、税费、检测、验收和交付后约定期限内免费维保等工作所发生的一切应有费用。</w:t>
      </w:r>
    </w:p>
    <w:p w14:paraId="35E064BD">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C43897E">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7509467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1B2ABEF">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646A776">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06A0C16">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13.l响应性文件有效期为自竞争性磋商开始之日起60天，成交的投标文件其有效期应延续至合同执行结束</w:t>
      </w:r>
      <w:r>
        <w:rPr>
          <w:rFonts w:hint="eastAsia" w:ascii="宋体" w:hAnsi="宋体" w:cs="宋体"/>
          <w:sz w:val="24"/>
          <w:highlight w:val="none"/>
          <w:lang w:eastAsia="zh-CN"/>
        </w:rPr>
        <w:t>，</w:t>
      </w:r>
      <w:r>
        <w:rPr>
          <w:rFonts w:hint="eastAsia" w:ascii="宋体" w:hAnsi="宋体" w:cs="宋体"/>
          <w:sz w:val="24"/>
          <w:highlight w:val="none"/>
        </w:rPr>
        <w:t>有效期短于此规定的响应性文件将被视为无效。</w:t>
      </w:r>
    </w:p>
    <w:p w14:paraId="068B91B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48409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6FD468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w:t>
      </w:r>
      <w:r>
        <w:rPr>
          <w:rFonts w:hint="eastAsia" w:ascii="宋体" w:hAnsi="宋体" w:cs="宋体"/>
          <w:sz w:val="24"/>
          <w:highlight w:val="none"/>
          <w:lang w:val="en-US" w:eastAsia="zh-CN"/>
        </w:rPr>
        <w:t>或负责人</w:t>
      </w:r>
      <w:r>
        <w:rPr>
          <w:rFonts w:hint="eastAsia" w:ascii="宋体" w:hAnsi="宋体" w:cs="宋体"/>
          <w:sz w:val="24"/>
          <w:highlight w:val="none"/>
          <w:lang w:val="zh-CN"/>
        </w:rPr>
        <w:t>）或其委托代理人签字并加盖供应商公章。本竞争性磋商文件所表述（指定）的公章是指法人（供应商）行政公章，不包括专用章。</w:t>
      </w:r>
    </w:p>
    <w:p w14:paraId="1D5E3336">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2E486D0">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6C389F45">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7D9CD27F">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6A194D2D">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55DFA21">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21B3C4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55DA88B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C9120B5">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94CE4A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59712113">
      <w:pPr>
        <w:pStyle w:val="61"/>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13737910">
      <w:pPr>
        <w:pStyle w:val="61"/>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C28D986">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EE1D6C2">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78436F2">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B146062">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03F128E2">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F49C441">
      <w:pPr>
        <w:pStyle w:val="61"/>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52670813">
      <w:pPr>
        <w:spacing w:line="360" w:lineRule="auto"/>
        <w:jc w:val="center"/>
        <w:rPr>
          <w:rFonts w:ascii="宋体" w:hAnsi="宋体" w:cs="宋体"/>
          <w:b/>
          <w:sz w:val="24"/>
          <w:highlight w:val="none"/>
        </w:rPr>
      </w:pPr>
      <w:r>
        <w:rPr>
          <w:rFonts w:hint="eastAsia" w:ascii="宋体" w:hAnsi="宋体" w:cs="宋体"/>
          <w:b/>
          <w:sz w:val="24"/>
          <w:highlight w:val="none"/>
        </w:rPr>
        <w:t>五、竞争性磋商</w:t>
      </w:r>
    </w:p>
    <w:p w14:paraId="0EA013C4">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184CBB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6B101C1">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089569E">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320808F7">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CE4FD0">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B9F223F">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70B1273">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777A663E">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6C8CA36C">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418E5A8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627C6FC7">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603F939">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CE68287">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0322B627">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33D156">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F5D5739">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1DFF437C">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59BDDEA9">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53EA164C">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6AB6678">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2E866E1C">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355C779">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91BBA1E">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1D47DD3">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70A1C70">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6351B203">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09FF642">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2AF2C4DF">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70943E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6CB190E5">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w:t>
      </w:r>
      <w:r>
        <w:rPr>
          <w:rFonts w:hint="eastAsia" w:ascii="宋体" w:hAnsi="宋体" w:cs="宋体"/>
          <w:sz w:val="24"/>
          <w:highlight w:val="none"/>
          <w:lang w:eastAsia="zh-CN"/>
        </w:rPr>
        <w:t>法定代表人</w:t>
      </w:r>
      <w:r>
        <w:rPr>
          <w:rFonts w:hint="eastAsia" w:ascii="宋体" w:hAnsi="宋体" w:cs="宋体"/>
          <w:sz w:val="24"/>
          <w:highlight w:val="none"/>
        </w:rPr>
        <w:t>、委托代理人、项目经理、项目负责人等由同一个单位缴纳社会保险或者领取报酬的；</w:t>
      </w:r>
    </w:p>
    <w:p w14:paraId="74F0E676">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3EDF5782">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7892011">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1BCE4C5">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1165784">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06E6E92">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2C06177">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0E4F399A">
      <w:pPr>
        <w:pStyle w:val="44"/>
        <w:rPr>
          <w:rFonts w:ascii="宋体" w:hAnsi="宋体" w:cs="宋体"/>
          <w:sz w:val="24"/>
          <w:szCs w:val="24"/>
          <w:highlight w:val="none"/>
        </w:rPr>
      </w:pPr>
    </w:p>
    <w:p w14:paraId="12E37A04">
      <w:pPr>
        <w:pStyle w:val="7"/>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DCF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2898D62">
            <w:pPr>
              <w:pStyle w:val="78"/>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220D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1E14FF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22E1F73">
            <w:pPr>
              <w:pStyle w:val="78"/>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280420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9904D5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11F4EF0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170E9D4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8E0BB3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E64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E7D31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6CD1055">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2AF287F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981BBB">
            <w:pPr>
              <w:adjustRightInd w:val="0"/>
              <w:snapToGrid w:val="0"/>
              <w:spacing w:line="360" w:lineRule="auto"/>
              <w:ind w:right="-10"/>
              <w:rPr>
                <w:rFonts w:ascii="宋体" w:hAnsi="宋体" w:cs="宋体"/>
                <w:sz w:val="24"/>
                <w:highlight w:val="none"/>
              </w:rPr>
            </w:pPr>
          </w:p>
        </w:tc>
        <w:tc>
          <w:tcPr>
            <w:tcW w:w="2371" w:type="dxa"/>
            <w:vAlign w:val="center"/>
          </w:tcPr>
          <w:p w14:paraId="2A36B8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81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DBF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6F2C6DB7">
            <w:pPr>
              <w:spacing w:after="50" w:line="360" w:lineRule="auto"/>
              <w:ind w:right="-10"/>
              <w:jc w:val="center"/>
              <w:rPr>
                <w:rFonts w:ascii="宋体" w:hAnsi="宋体" w:cs="宋体"/>
                <w:bCs/>
                <w:sz w:val="24"/>
                <w:highlight w:val="none"/>
              </w:rPr>
            </w:pPr>
            <w:r>
              <w:rPr>
                <w:rFonts w:hint="eastAsia" w:ascii="宋体" w:hAnsi="宋体" w:eastAsia="宋体" w:cs="宋体"/>
                <w:i w:val="0"/>
                <w:iCs w:val="0"/>
                <w:sz w:val="24"/>
                <w:szCs w:val="24"/>
                <w:highlight w:val="none"/>
                <w:lang w:eastAsia="zh-CN"/>
              </w:rPr>
              <w:t>法定代表人</w:t>
            </w:r>
            <w:r>
              <w:rPr>
                <w:rFonts w:hint="eastAsia" w:ascii="宋体" w:hAnsi="宋体" w:cs="宋体"/>
                <w:bCs/>
                <w:sz w:val="24"/>
                <w:highlight w:val="none"/>
              </w:rPr>
              <w:t>身份证</w:t>
            </w:r>
          </w:p>
        </w:tc>
        <w:tc>
          <w:tcPr>
            <w:tcW w:w="1937" w:type="dxa"/>
            <w:vAlign w:val="center"/>
          </w:tcPr>
          <w:p w14:paraId="275B39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48143A2">
            <w:pPr>
              <w:adjustRightInd w:val="0"/>
              <w:snapToGrid w:val="0"/>
              <w:spacing w:line="360" w:lineRule="auto"/>
              <w:ind w:right="-10"/>
              <w:rPr>
                <w:rFonts w:ascii="宋体" w:hAnsi="宋体" w:cs="宋体"/>
                <w:sz w:val="24"/>
                <w:highlight w:val="none"/>
              </w:rPr>
            </w:pPr>
          </w:p>
        </w:tc>
        <w:tc>
          <w:tcPr>
            <w:tcW w:w="2371" w:type="dxa"/>
            <w:vAlign w:val="center"/>
          </w:tcPr>
          <w:p w14:paraId="7FB118B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9A9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A49FF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3ECE07A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C4714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511965">
            <w:pPr>
              <w:adjustRightInd w:val="0"/>
              <w:snapToGrid w:val="0"/>
              <w:spacing w:line="360" w:lineRule="auto"/>
              <w:ind w:right="-10"/>
              <w:rPr>
                <w:rFonts w:ascii="宋体" w:hAnsi="宋体" w:cs="宋体"/>
                <w:sz w:val="24"/>
                <w:highlight w:val="none"/>
              </w:rPr>
            </w:pPr>
          </w:p>
        </w:tc>
        <w:tc>
          <w:tcPr>
            <w:tcW w:w="2371" w:type="dxa"/>
            <w:vAlign w:val="center"/>
          </w:tcPr>
          <w:p w14:paraId="4D3CBD3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D3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99FE8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6F3DA0E">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1D8ACAB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835A69C">
            <w:pPr>
              <w:adjustRightInd w:val="0"/>
              <w:snapToGrid w:val="0"/>
              <w:spacing w:line="360" w:lineRule="auto"/>
              <w:ind w:right="-10"/>
              <w:rPr>
                <w:rFonts w:ascii="宋体" w:hAnsi="宋体" w:cs="宋体"/>
                <w:sz w:val="24"/>
                <w:highlight w:val="none"/>
              </w:rPr>
            </w:pPr>
          </w:p>
        </w:tc>
        <w:tc>
          <w:tcPr>
            <w:tcW w:w="2371" w:type="dxa"/>
            <w:vAlign w:val="center"/>
          </w:tcPr>
          <w:p w14:paraId="7E145F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A83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3233B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13078869">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F5A71A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2F1253">
            <w:pPr>
              <w:adjustRightInd w:val="0"/>
              <w:snapToGrid w:val="0"/>
              <w:spacing w:line="360" w:lineRule="auto"/>
              <w:ind w:right="-10"/>
              <w:rPr>
                <w:rFonts w:ascii="宋体" w:hAnsi="宋体" w:cs="宋体"/>
                <w:sz w:val="24"/>
                <w:highlight w:val="none"/>
              </w:rPr>
            </w:pPr>
          </w:p>
        </w:tc>
        <w:tc>
          <w:tcPr>
            <w:tcW w:w="2371" w:type="dxa"/>
            <w:vAlign w:val="center"/>
          </w:tcPr>
          <w:p w14:paraId="406263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00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18EB24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0DCF9472">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591783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1903117">
            <w:pPr>
              <w:adjustRightInd w:val="0"/>
              <w:snapToGrid w:val="0"/>
              <w:spacing w:line="360" w:lineRule="auto"/>
              <w:ind w:right="-10"/>
              <w:rPr>
                <w:rFonts w:ascii="宋体" w:hAnsi="宋体" w:cs="宋体"/>
                <w:sz w:val="24"/>
                <w:highlight w:val="none"/>
              </w:rPr>
            </w:pPr>
          </w:p>
        </w:tc>
        <w:tc>
          <w:tcPr>
            <w:tcW w:w="2371" w:type="dxa"/>
            <w:vAlign w:val="center"/>
          </w:tcPr>
          <w:p w14:paraId="3158C8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8B8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05684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0374F77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70886E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60CB8B">
            <w:pPr>
              <w:adjustRightInd w:val="0"/>
              <w:snapToGrid w:val="0"/>
              <w:spacing w:line="360" w:lineRule="auto"/>
              <w:ind w:right="-10"/>
              <w:rPr>
                <w:rFonts w:ascii="宋体" w:hAnsi="宋体" w:cs="宋体"/>
                <w:sz w:val="24"/>
                <w:highlight w:val="none"/>
              </w:rPr>
            </w:pPr>
          </w:p>
        </w:tc>
        <w:tc>
          <w:tcPr>
            <w:tcW w:w="2371" w:type="dxa"/>
            <w:vAlign w:val="center"/>
          </w:tcPr>
          <w:p w14:paraId="614F92F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3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FD760A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B402086">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3823A9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5704559">
            <w:pPr>
              <w:adjustRightInd w:val="0"/>
              <w:snapToGrid w:val="0"/>
              <w:spacing w:line="360" w:lineRule="auto"/>
              <w:ind w:right="-10"/>
              <w:rPr>
                <w:rFonts w:ascii="宋体" w:hAnsi="宋体" w:cs="宋体"/>
                <w:sz w:val="24"/>
                <w:highlight w:val="none"/>
              </w:rPr>
            </w:pPr>
          </w:p>
        </w:tc>
        <w:tc>
          <w:tcPr>
            <w:tcW w:w="2371" w:type="dxa"/>
            <w:vAlign w:val="center"/>
          </w:tcPr>
          <w:p w14:paraId="57E031E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6A2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A230D1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778E5C62">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2A0E8CD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EF62EC">
            <w:pPr>
              <w:adjustRightInd w:val="0"/>
              <w:snapToGrid w:val="0"/>
              <w:spacing w:line="360" w:lineRule="auto"/>
              <w:ind w:right="-10"/>
              <w:rPr>
                <w:rFonts w:ascii="宋体" w:hAnsi="宋体" w:cs="宋体"/>
                <w:sz w:val="24"/>
                <w:highlight w:val="none"/>
              </w:rPr>
            </w:pPr>
          </w:p>
        </w:tc>
        <w:tc>
          <w:tcPr>
            <w:tcW w:w="2371" w:type="dxa"/>
            <w:vAlign w:val="center"/>
          </w:tcPr>
          <w:p w14:paraId="210128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18F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9AC543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7DEFB23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75D3BCF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9234472">
            <w:pPr>
              <w:adjustRightInd w:val="0"/>
              <w:snapToGrid w:val="0"/>
              <w:spacing w:line="360" w:lineRule="auto"/>
              <w:ind w:right="-10"/>
              <w:rPr>
                <w:rFonts w:ascii="宋体" w:hAnsi="宋体" w:cs="宋体"/>
                <w:sz w:val="24"/>
                <w:highlight w:val="none"/>
              </w:rPr>
            </w:pPr>
          </w:p>
        </w:tc>
        <w:tc>
          <w:tcPr>
            <w:tcW w:w="2371" w:type="dxa"/>
            <w:vAlign w:val="center"/>
          </w:tcPr>
          <w:p w14:paraId="0C4DAC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33A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F3A96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FE2D35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71FE0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DB3C367">
            <w:pPr>
              <w:adjustRightInd w:val="0"/>
              <w:snapToGrid w:val="0"/>
              <w:spacing w:line="360" w:lineRule="auto"/>
              <w:ind w:right="-10"/>
              <w:rPr>
                <w:rFonts w:ascii="宋体" w:hAnsi="宋体" w:cs="宋体"/>
                <w:sz w:val="24"/>
                <w:highlight w:val="none"/>
              </w:rPr>
            </w:pPr>
          </w:p>
        </w:tc>
        <w:tc>
          <w:tcPr>
            <w:tcW w:w="2371" w:type="dxa"/>
            <w:vAlign w:val="center"/>
          </w:tcPr>
          <w:p w14:paraId="7C0E136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B70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8F0E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36481411">
            <w:pPr>
              <w:spacing w:after="50" w:line="360" w:lineRule="auto"/>
              <w:ind w:right="-10"/>
              <w:jc w:val="center"/>
              <w:rPr>
                <w:rFonts w:ascii="宋体" w:hAnsi="宋体" w:cs="宋体"/>
                <w:bCs/>
                <w:sz w:val="24"/>
                <w:highlight w:val="none"/>
              </w:rPr>
            </w:pPr>
          </w:p>
        </w:tc>
        <w:tc>
          <w:tcPr>
            <w:tcW w:w="1937" w:type="dxa"/>
            <w:vAlign w:val="center"/>
          </w:tcPr>
          <w:p w14:paraId="3D1C7C34">
            <w:pPr>
              <w:spacing w:after="50" w:line="360" w:lineRule="auto"/>
              <w:ind w:right="-10"/>
              <w:jc w:val="center"/>
              <w:rPr>
                <w:rFonts w:ascii="宋体" w:hAnsi="宋体" w:cs="宋体"/>
                <w:sz w:val="24"/>
                <w:highlight w:val="none"/>
              </w:rPr>
            </w:pPr>
          </w:p>
        </w:tc>
        <w:tc>
          <w:tcPr>
            <w:tcW w:w="825" w:type="dxa"/>
            <w:vAlign w:val="center"/>
          </w:tcPr>
          <w:p w14:paraId="328BC868">
            <w:pPr>
              <w:adjustRightInd w:val="0"/>
              <w:snapToGrid w:val="0"/>
              <w:spacing w:line="360" w:lineRule="auto"/>
              <w:ind w:right="-10"/>
              <w:rPr>
                <w:rFonts w:ascii="宋体" w:hAnsi="宋体" w:cs="宋体"/>
                <w:sz w:val="24"/>
                <w:highlight w:val="none"/>
              </w:rPr>
            </w:pPr>
          </w:p>
        </w:tc>
        <w:tc>
          <w:tcPr>
            <w:tcW w:w="2371" w:type="dxa"/>
            <w:vAlign w:val="center"/>
          </w:tcPr>
          <w:p w14:paraId="3EEDA5CA">
            <w:pPr>
              <w:adjustRightInd w:val="0"/>
              <w:snapToGrid w:val="0"/>
              <w:spacing w:line="360" w:lineRule="auto"/>
              <w:ind w:right="-10"/>
              <w:jc w:val="center"/>
              <w:rPr>
                <w:rFonts w:ascii="宋体" w:hAnsi="宋体" w:cs="宋体"/>
                <w:sz w:val="24"/>
                <w:highlight w:val="none"/>
              </w:rPr>
            </w:pPr>
          </w:p>
        </w:tc>
      </w:tr>
      <w:tr w14:paraId="486E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65F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56A393">
            <w:pPr>
              <w:spacing w:after="50" w:line="360" w:lineRule="auto"/>
              <w:ind w:right="-10"/>
              <w:jc w:val="center"/>
              <w:rPr>
                <w:rFonts w:ascii="宋体" w:hAnsi="宋体" w:cs="宋体"/>
                <w:sz w:val="24"/>
                <w:highlight w:val="none"/>
              </w:rPr>
            </w:pPr>
          </w:p>
        </w:tc>
        <w:tc>
          <w:tcPr>
            <w:tcW w:w="1937" w:type="dxa"/>
            <w:vAlign w:val="center"/>
          </w:tcPr>
          <w:p w14:paraId="6C86AF4B">
            <w:pPr>
              <w:spacing w:after="50" w:line="360" w:lineRule="auto"/>
              <w:ind w:right="-10"/>
              <w:jc w:val="center"/>
              <w:rPr>
                <w:rFonts w:ascii="宋体" w:hAnsi="宋体" w:cs="宋体"/>
                <w:sz w:val="24"/>
                <w:highlight w:val="none"/>
              </w:rPr>
            </w:pPr>
          </w:p>
        </w:tc>
        <w:tc>
          <w:tcPr>
            <w:tcW w:w="825" w:type="dxa"/>
            <w:vAlign w:val="center"/>
          </w:tcPr>
          <w:p w14:paraId="4C8B4677">
            <w:pPr>
              <w:adjustRightInd w:val="0"/>
              <w:snapToGrid w:val="0"/>
              <w:spacing w:line="360" w:lineRule="auto"/>
              <w:ind w:right="-10"/>
              <w:rPr>
                <w:rFonts w:ascii="宋体" w:hAnsi="宋体" w:cs="宋体"/>
                <w:sz w:val="24"/>
                <w:highlight w:val="none"/>
              </w:rPr>
            </w:pPr>
          </w:p>
        </w:tc>
        <w:tc>
          <w:tcPr>
            <w:tcW w:w="2371" w:type="dxa"/>
            <w:vAlign w:val="center"/>
          </w:tcPr>
          <w:p w14:paraId="0D94C1FD">
            <w:pPr>
              <w:adjustRightInd w:val="0"/>
              <w:snapToGrid w:val="0"/>
              <w:spacing w:line="360" w:lineRule="auto"/>
              <w:ind w:right="-10"/>
              <w:jc w:val="center"/>
              <w:rPr>
                <w:rFonts w:ascii="宋体" w:hAnsi="宋体" w:cs="宋体"/>
                <w:sz w:val="24"/>
                <w:highlight w:val="none"/>
              </w:rPr>
            </w:pPr>
          </w:p>
        </w:tc>
      </w:tr>
      <w:tr w14:paraId="49B2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B2598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36D3633F">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B92C5A8">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2BFF576B">
      <w:pPr>
        <w:pStyle w:val="44"/>
        <w:rPr>
          <w:rFonts w:ascii="宋体" w:hAnsi="宋体" w:cs="宋体"/>
          <w:sz w:val="24"/>
          <w:szCs w:val="24"/>
          <w:highlight w:val="none"/>
        </w:rPr>
      </w:pPr>
    </w:p>
    <w:p w14:paraId="2E0070E9">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214DCBA">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7E839E">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w:t>
      </w: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或其委托代理人签字或者加盖公章。供应商为自然人的，应当由本人签字并附身份证明。</w:t>
      </w:r>
    </w:p>
    <w:p w14:paraId="13804FF4">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F58122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5054D4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23A026D1">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B1DBDF0">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C384267">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D6E445B">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82C6968">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825CBCF">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312A0AD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16140C5D">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3C32F55">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5E8496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E294A2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76D9D4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w:t>
      </w:r>
      <w:r>
        <w:rPr>
          <w:rFonts w:hint="eastAsia" w:ascii="宋体" w:hAnsi="宋体" w:cs="宋体"/>
          <w:sz w:val="24"/>
          <w:highlight w:val="none"/>
          <w:lang w:val="en-US" w:eastAsia="zh-CN"/>
        </w:rPr>
        <w:t>或负责人</w:t>
      </w:r>
      <w:r>
        <w:rPr>
          <w:rFonts w:hint="eastAsia" w:ascii="宋体" w:hAnsi="宋体" w:cs="宋体"/>
          <w:sz w:val="24"/>
          <w:highlight w:val="none"/>
          <w:lang w:val="zh-CN"/>
        </w:rPr>
        <w:t>）或授权代表签字或者加盖公章。</w:t>
      </w:r>
    </w:p>
    <w:p w14:paraId="0E89BAA9">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2CB652BD">
      <w:pPr>
        <w:pStyle w:val="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121E27E5">
      <w:pPr>
        <w:pStyle w:val="2"/>
        <w:ind w:firstLine="240"/>
        <w:rPr>
          <w:rFonts w:ascii="宋体" w:hAnsi="宋体" w:cs="宋体"/>
          <w:color w:val="FF0000"/>
          <w:sz w:val="24"/>
          <w:highlight w:val="none"/>
        </w:rPr>
      </w:pPr>
    </w:p>
    <w:p w14:paraId="6B4483B5">
      <w:pPr>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191190BC">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FED55A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32E9658">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4D306254">
      <w:pPr>
        <w:pStyle w:val="18"/>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0F52E62A">
      <w:pPr>
        <w:spacing w:line="360" w:lineRule="auto"/>
        <w:ind w:right="-92" w:rightChars="-44"/>
        <w:jc w:val="center"/>
        <w:rPr>
          <w:rFonts w:hint="eastAsia" w:ascii="宋体" w:hAnsi="宋体" w:cs="宋体"/>
          <w:sz w:val="24"/>
          <w:highlight w:val="none"/>
        </w:rPr>
      </w:pPr>
      <w:r>
        <w:rPr>
          <w:rFonts w:hint="eastAsia" w:ascii="宋体" w:hAnsi="宋体" w:cs="宋体"/>
          <w:sz w:val="24"/>
          <w:highlight w:val="none"/>
        </w:rPr>
        <w:t>评标方法：</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1670"/>
        <w:gridCol w:w="4037"/>
        <w:gridCol w:w="2149"/>
      </w:tblGrid>
      <w:tr w14:paraId="6447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D1F7549">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评分指标</w:t>
            </w:r>
          </w:p>
        </w:tc>
        <w:tc>
          <w:tcPr>
            <w:tcW w:w="0" w:type="auto"/>
            <w:vAlign w:val="center"/>
          </w:tcPr>
          <w:p w14:paraId="7BF77F64">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分值</w:t>
            </w:r>
          </w:p>
        </w:tc>
        <w:tc>
          <w:tcPr>
            <w:tcW w:w="0" w:type="auto"/>
            <w:vAlign w:val="center"/>
          </w:tcPr>
          <w:p w14:paraId="7CBFB028">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0" w:type="auto"/>
            <w:vAlign w:val="center"/>
          </w:tcPr>
          <w:p w14:paraId="49E6D1A1">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评分依据</w:t>
            </w:r>
          </w:p>
        </w:tc>
      </w:tr>
      <w:tr w14:paraId="4C80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4A05931">
            <w:pPr>
              <w:widowControl/>
              <w:jc w:val="left"/>
              <w:rPr>
                <w:rFonts w:hint="eastAsia" w:ascii="宋体" w:hAnsi="宋体" w:eastAsia="宋体" w:cs="宋体"/>
                <w:b/>
                <w:bCs/>
                <w:color w:val="000000" w:themeColor="text1"/>
                <w:sz w:val="24"/>
              </w:rPr>
            </w:pPr>
            <w:r>
              <w:rPr>
                <w:rFonts w:hint="eastAsia" w:ascii="宋体" w:hAnsi="宋体" w:eastAsia="宋体" w:cs="宋体"/>
                <w:b/>
                <w:bCs/>
                <w:color w:val="000000" w:themeColor="text1"/>
                <w:sz w:val="24"/>
              </w:rPr>
              <w:t>报价</w:t>
            </w:r>
            <w:r>
              <w:rPr>
                <w:rFonts w:hint="eastAsia" w:ascii="宋体" w:hAnsi="宋体" w:eastAsia="宋体" w:cs="宋体"/>
                <w:b/>
                <w:bCs/>
                <w:color w:val="000000" w:themeColor="text1"/>
                <w:sz w:val="24"/>
                <w:lang w:val="en-US" w:eastAsia="zh-CN"/>
              </w:rPr>
              <w:t>部分</w:t>
            </w:r>
            <w:r>
              <w:rPr>
                <w:rFonts w:hint="eastAsia" w:ascii="宋体" w:hAnsi="宋体" w:eastAsia="宋体" w:cs="宋体"/>
                <w:b/>
                <w:bCs/>
                <w:color w:val="000000" w:themeColor="text1"/>
                <w:sz w:val="24"/>
              </w:rPr>
              <w:t>（</w:t>
            </w:r>
            <w:r>
              <w:rPr>
                <w:rFonts w:hint="eastAsia" w:ascii="宋体" w:hAnsi="宋体" w:cs="宋体"/>
                <w:b/>
                <w:bCs/>
                <w:color w:val="000000" w:themeColor="text1"/>
                <w:sz w:val="24"/>
                <w:lang w:val="en-US" w:eastAsia="zh-CN"/>
              </w:rPr>
              <w:t>15</w:t>
            </w:r>
            <w:r>
              <w:rPr>
                <w:rFonts w:hint="eastAsia" w:ascii="宋体" w:hAnsi="宋体" w:eastAsia="宋体" w:cs="宋体"/>
                <w:b/>
                <w:bCs/>
                <w:color w:val="000000" w:themeColor="text1"/>
                <w:sz w:val="24"/>
              </w:rPr>
              <w:t>分）</w:t>
            </w:r>
          </w:p>
        </w:tc>
        <w:tc>
          <w:tcPr>
            <w:tcW w:w="0" w:type="auto"/>
            <w:vAlign w:val="center"/>
          </w:tcPr>
          <w:p w14:paraId="2711CF8F">
            <w:pPr>
              <w:widowControl/>
              <w:jc w:val="center"/>
              <w:rPr>
                <w:rFonts w:hint="eastAsia" w:ascii="宋体" w:hAnsi="宋体" w:eastAsia="宋体" w:cs="宋体"/>
                <w:color w:val="000000" w:themeColor="text1"/>
                <w:sz w:val="24"/>
              </w:rPr>
            </w:pPr>
            <w:r>
              <w:rPr>
                <w:rFonts w:hint="eastAsia" w:ascii="宋体" w:hAnsi="宋体" w:eastAsia="宋体" w:cs="宋体"/>
                <w:bCs/>
                <w:sz w:val="24"/>
                <w:szCs w:val="24"/>
              </w:rPr>
              <w:t>报价</w:t>
            </w:r>
            <w:r>
              <w:rPr>
                <w:rFonts w:hint="eastAsia" w:ascii="宋体" w:hAnsi="宋体" w:eastAsia="宋体" w:cs="宋体"/>
                <w:kern w:val="2"/>
                <w:sz w:val="24"/>
                <w:szCs w:val="24"/>
                <w:lang w:val="en-US" w:eastAsia="zh-CN" w:bidi="ar-SA"/>
              </w:rPr>
              <w:t>（</w:t>
            </w:r>
            <w:r>
              <w:rPr>
                <w:rFonts w:hint="eastAsia" w:ascii="宋体" w:hAnsi="宋体" w:cs="宋体"/>
                <w:kern w:val="2"/>
                <w:sz w:val="24"/>
                <w:szCs w:val="24"/>
                <w:lang w:val="en-US" w:eastAsia="zh-CN" w:bidi="ar-SA"/>
              </w:rPr>
              <w:t>15</w:t>
            </w:r>
            <w:r>
              <w:rPr>
                <w:rFonts w:hint="eastAsia" w:ascii="宋体" w:hAnsi="宋体" w:eastAsia="宋体" w:cs="宋体"/>
                <w:kern w:val="2"/>
                <w:sz w:val="24"/>
                <w:szCs w:val="24"/>
                <w:lang w:val="en-US" w:eastAsia="zh-CN" w:bidi="ar-SA"/>
              </w:rPr>
              <w:t>分）</w:t>
            </w:r>
          </w:p>
        </w:tc>
        <w:tc>
          <w:tcPr>
            <w:tcW w:w="0" w:type="auto"/>
            <w:gridSpan w:val="2"/>
            <w:vAlign w:val="center"/>
          </w:tcPr>
          <w:p w14:paraId="739384A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14:paraId="1AFF2A14">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15</w:t>
            </w:r>
          </w:p>
          <w:p w14:paraId="077DED77">
            <w:pPr>
              <w:keepNext w:val="0"/>
              <w:keepLines w:val="0"/>
              <w:pageBreakBefore w:val="0"/>
              <w:tabs>
                <w:tab w:val="left" w:pos="513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342DA5D9">
            <w:pPr>
              <w:pStyle w:val="28"/>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根据财政部、工信部关于印发《政府采购促进中小企业发展管理办法》的通知（财库〔20</w:t>
            </w:r>
            <w:r>
              <w:rPr>
                <w:rFonts w:hint="eastAsia" w:ascii="宋体" w:hAnsi="宋体" w:eastAsia="宋体" w:cs="宋体"/>
                <w:bCs/>
                <w:sz w:val="24"/>
                <w:szCs w:val="24"/>
                <w:lang w:val="en-US" w:eastAsia="zh-CN"/>
              </w:rPr>
              <w:t>22</w:t>
            </w:r>
            <w:r>
              <w:rPr>
                <w:rFonts w:hint="eastAsia" w:ascii="宋体" w:hAnsi="宋体" w:eastAsia="宋体" w:cs="宋体"/>
                <w:bCs/>
                <w:sz w:val="24"/>
                <w:szCs w:val="24"/>
              </w:rPr>
              <w:t>〕</w:t>
            </w:r>
            <w:r>
              <w:rPr>
                <w:rFonts w:hint="eastAsia" w:ascii="宋体" w:hAnsi="宋体" w:eastAsia="宋体" w:cs="宋体"/>
                <w:bCs/>
                <w:sz w:val="24"/>
                <w:szCs w:val="24"/>
                <w:lang w:val="en-US" w:eastAsia="zh-CN"/>
              </w:rPr>
              <w:t>19</w:t>
            </w:r>
            <w:r>
              <w:rPr>
                <w:rFonts w:hint="eastAsia" w:ascii="宋体" w:hAnsi="宋体" w:eastAsia="宋体" w:cs="宋体"/>
                <w:bCs/>
                <w:sz w:val="24"/>
                <w:szCs w:val="24"/>
              </w:rPr>
              <w:t>号 ）文件规定：</w:t>
            </w:r>
          </w:p>
          <w:p w14:paraId="07678D26">
            <w:pPr>
              <w:pStyle w:val="28"/>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（1）对小微企业报价给予</w:t>
            </w:r>
            <w:r>
              <w:rPr>
                <w:rFonts w:hint="eastAsia" w:ascii="宋体" w:hAnsi="宋体" w:eastAsia="宋体" w:cs="宋体"/>
                <w:bCs/>
                <w:color w:val="000000" w:themeColor="text1"/>
                <w:sz w:val="24"/>
                <w:szCs w:val="24"/>
                <w:lang w:val="en-US" w:eastAsia="zh-CN"/>
              </w:rPr>
              <w:t>20</w:t>
            </w:r>
            <w:r>
              <w:rPr>
                <w:rFonts w:hint="eastAsia" w:ascii="宋体" w:hAnsi="宋体" w:eastAsia="宋体" w:cs="宋体"/>
                <w:bCs/>
                <w:sz w:val="24"/>
                <w:szCs w:val="24"/>
              </w:rPr>
              <w:t>%扣除，请按照《政府采购促进中小企业发展管理办法》要求提供中小企业声明函。</w:t>
            </w:r>
          </w:p>
          <w:p w14:paraId="37CC6DAC">
            <w:pPr>
              <w:pStyle w:val="28"/>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7D3446D4">
            <w:pPr>
              <w:pStyle w:val="28"/>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3751CE0E">
            <w:pPr>
              <w:widowControl/>
              <w:snapToGrid w:val="0"/>
              <w:spacing w:line="276" w:lineRule="auto"/>
              <w:jc w:val="left"/>
              <w:rPr>
                <w:rFonts w:hint="eastAsia" w:ascii="宋体" w:hAnsi="宋体" w:eastAsia="宋体" w:cs="宋体"/>
                <w:sz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41D6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restart"/>
            <w:vAlign w:val="center"/>
          </w:tcPr>
          <w:p w14:paraId="4120274A">
            <w:pPr>
              <w:widowControl/>
              <w:jc w:val="left"/>
              <w:rPr>
                <w:rFonts w:hint="eastAsia" w:ascii="宋体" w:hAnsi="宋体" w:eastAsia="宋体" w:cs="宋体"/>
                <w:b/>
                <w:bCs/>
                <w:color w:val="000000" w:themeColor="text1"/>
                <w:sz w:val="24"/>
              </w:rPr>
            </w:pPr>
            <w:r>
              <w:rPr>
                <w:rFonts w:hint="eastAsia" w:ascii="宋体" w:hAnsi="宋体" w:eastAsia="宋体" w:cs="宋体"/>
                <w:b/>
                <w:bCs/>
                <w:color w:val="000000" w:themeColor="text1"/>
                <w:sz w:val="24"/>
              </w:rPr>
              <w:t>技术</w:t>
            </w:r>
            <w:r>
              <w:rPr>
                <w:rFonts w:hint="eastAsia" w:ascii="宋体" w:hAnsi="宋体" w:eastAsia="宋体" w:cs="宋体"/>
                <w:b/>
                <w:bCs/>
                <w:color w:val="000000" w:themeColor="text1"/>
                <w:sz w:val="24"/>
                <w:lang w:val="en-US" w:eastAsia="zh-CN"/>
              </w:rPr>
              <w:t>部分</w:t>
            </w:r>
            <w:r>
              <w:rPr>
                <w:rFonts w:hint="eastAsia" w:ascii="宋体" w:hAnsi="宋体" w:eastAsia="宋体" w:cs="宋体"/>
                <w:b/>
                <w:bCs/>
                <w:color w:val="000000" w:themeColor="text1"/>
                <w:sz w:val="24"/>
              </w:rPr>
              <w:t>(</w:t>
            </w:r>
            <w:r>
              <w:rPr>
                <w:rFonts w:hint="eastAsia" w:ascii="宋体" w:hAnsi="宋体" w:cs="宋体"/>
                <w:b/>
                <w:bCs/>
                <w:color w:val="000000" w:themeColor="text1"/>
                <w:sz w:val="24"/>
                <w:lang w:val="en-US" w:eastAsia="zh-CN"/>
              </w:rPr>
              <w:t>66</w:t>
            </w:r>
            <w:r>
              <w:rPr>
                <w:rFonts w:hint="eastAsia" w:ascii="宋体" w:hAnsi="宋体" w:eastAsia="宋体" w:cs="宋体"/>
                <w:b/>
                <w:bCs/>
                <w:color w:val="000000" w:themeColor="text1"/>
                <w:sz w:val="24"/>
              </w:rPr>
              <w:t>分)</w:t>
            </w:r>
          </w:p>
          <w:p w14:paraId="227910E2">
            <w:pPr>
              <w:widowControl/>
              <w:jc w:val="left"/>
              <w:rPr>
                <w:rFonts w:hint="eastAsia" w:ascii="宋体" w:hAnsi="宋体" w:eastAsia="宋体" w:cs="宋体"/>
                <w:b/>
                <w:bCs/>
                <w:color w:val="000000" w:themeColor="text1"/>
                <w:sz w:val="24"/>
              </w:rPr>
            </w:pPr>
          </w:p>
        </w:tc>
        <w:tc>
          <w:tcPr>
            <w:tcW w:w="0" w:type="auto"/>
            <w:shd w:val="clear" w:color="auto" w:fill="auto"/>
            <w:vAlign w:val="center"/>
          </w:tcPr>
          <w:p w14:paraId="29791580">
            <w:pPr>
              <w:pStyle w:val="28"/>
              <w:ind w:firstLine="0" w:firstLineChars="0"/>
              <w:jc w:val="center"/>
              <w:rPr>
                <w:rFonts w:hint="default" w:ascii="宋体" w:hAnsi="宋体" w:eastAsia="宋体" w:cs="宋体"/>
                <w:kern w:val="2"/>
                <w:sz w:val="24"/>
                <w:szCs w:val="24"/>
                <w:lang w:val="en-US" w:eastAsia="zh-CN" w:bidi="ar-SA"/>
              </w:rPr>
            </w:pPr>
            <w:r>
              <w:rPr>
                <w:rFonts w:hint="eastAsia" w:ascii="宋体" w:hAnsi="宋体" w:eastAsia="宋体" w:cs="宋体"/>
                <w:bCs/>
                <w:kern w:val="2"/>
                <w:sz w:val="24"/>
                <w:szCs w:val="24"/>
                <w:lang w:val="en-US" w:eastAsia="zh-CN" w:bidi="ar-SA"/>
              </w:rPr>
              <w:t>响应情况</w:t>
            </w:r>
            <w:r>
              <w:rPr>
                <w:rFonts w:hint="eastAsia" w:ascii="Times New Roman" w:hAnsi="Times New Roman" w:eastAsia="宋体" w:cs="Times New Roman"/>
                <w:kern w:val="2"/>
                <w:sz w:val="24"/>
                <w:szCs w:val="24"/>
                <w:lang w:val="en-US" w:eastAsia="zh-CN" w:bidi="ar-SA"/>
              </w:rPr>
              <w:t>（1</w:t>
            </w:r>
            <w:r>
              <w:rPr>
                <w:rFonts w:hint="eastAsia" w:ascii="Times New Roman" w:hAnsi="Times New Roman" w:cs="Times New Roman"/>
                <w:kern w:val="2"/>
                <w:sz w:val="24"/>
                <w:szCs w:val="24"/>
                <w:lang w:val="en-US" w:eastAsia="zh-CN" w:bidi="ar-SA"/>
              </w:rPr>
              <w:t>8</w:t>
            </w:r>
            <w:r>
              <w:rPr>
                <w:rFonts w:hint="eastAsia" w:ascii="Times New Roman" w:hAnsi="Times New Roman" w:eastAsia="宋体" w:cs="Times New Roman"/>
                <w:kern w:val="2"/>
                <w:sz w:val="24"/>
                <w:szCs w:val="24"/>
                <w:lang w:val="en-US" w:eastAsia="zh-CN" w:bidi="ar-SA"/>
              </w:rPr>
              <w:t>分）</w:t>
            </w:r>
          </w:p>
        </w:tc>
        <w:tc>
          <w:tcPr>
            <w:tcW w:w="6186" w:type="dxa"/>
            <w:gridSpan w:val="2"/>
            <w:shd w:val="clear" w:color="auto" w:fill="auto"/>
            <w:vAlign w:val="center"/>
          </w:tcPr>
          <w:p w14:paraId="7D4229C0">
            <w:pPr>
              <w:spacing w:line="360" w:lineRule="auto"/>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承诺提供全程上门服务，做到对参保的单位有专人负责参保和理赔服务，并有落实措施，对“服务要求”的响应情况满足采购需求得18分，不满足的不得分。</w:t>
            </w:r>
          </w:p>
        </w:tc>
      </w:tr>
      <w:tr w14:paraId="6BE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vAlign w:val="center"/>
          </w:tcPr>
          <w:p w14:paraId="3BF7E400">
            <w:pPr>
              <w:widowControl/>
              <w:jc w:val="left"/>
              <w:rPr>
                <w:rFonts w:hint="eastAsia" w:ascii="宋体" w:hAnsi="宋体" w:eastAsia="宋体" w:cs="宋体"/>
                <w:b/>
                <w:bCs/>
                <w:color w:val="000000" w:themeColor="text1"/>
                <w:sz w:val="24"/>
              </w:rPr>
            </w:pPr>
          </w:p>
        </w:tc>
        <w:tc>
          <w:tcPr>
            <w:tcW w:w="0" w:type="auto"/>
            <w:shd w:val="clear" w:color="auto" w:fill="auto"/>
            <w:vAlign w:val="center"/>
          </w:tcPr>
          <w:p w14:paraId="12680C0E">
            <w:pPr>
              <w:pStyle w:val="28"/>
              <w:ind w:firstLine="0" w:firstLineChars="0"/>
              <w:jc w:val="center"/>
              <w:rPr>
                <w:rFonts w:hint="eastAsia" w:ascii="宋体" w:hAnsi="宋体" w:eastAsia="宋体" w:cs="宋体"/>
                <w:kern w:val="2"/>
                <w:sz w:val="24"/>
                <w:szCs w:val="24"/>
                <w:lang w:val="en-US" w:eastAsia="zh-CN" w:bidi="ar-SA"/>
              </w:rPr>
            </w:pPr>
            <w:r>
              <w:rPr>
                <w:rFonts w:hint="eastAsia" w:ascii="宋体" w:hAnsi="宋体" w:eastAsia="宋体" w:cs="宋体"/>
                <w:bCs/>
                <w:kern w:val="2"/>
                <w:sz w:val="24"/>
                <w:szCs w:val="24"/>
                <w:lang w:val="en-US" w:eastAsia="zh-CN" w:bidi="ar-SA"/>
              </w:rPr>
              <w:t>增值服务</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15</w:t>
            </w:r>
            <w:r>
              <w:rPr>
                <w:rFonts w:hint="eastAsia" w:ascii="Times New Roman" w:hAnsi="Times New Roman" w:eastAsia="宋体" w:cs="Times New Roman"/>
                <w:kern w:val="2"/>
                <w:sz w:val="24"/>
                <w:szCs w:val="24"/>
                <w:lang w:val="en-US" w:eastAsia="zh-CN" w:bidi="ar-SA"/>
              </w:rPr>
              <w:t>分）</w:t>
            </w:r>
          </w:p>
        </w:tc>
        <w:tc>
          <w:tcPr>
            <w:tcW w:w="6186" w:type="dxa"/>
            <w:gridSpan w:val="2"/>
            <w:shd w:val="clear" w:color="auto" w:fill="auto"/>
            <w:vAlign w:val="center"/>
          </w:tcPr>
          <w:p w14:paraId="33F7F6B5">
            <w:pPr>
              <w:spacing w:line="360" w:lineRule="auto"/>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建立重要客户制度并有具体服务内容，向客户每提供1条增值服务项目加3分，最高15分，不提供不得分。</w:t>
            </w:r>
          </w:p>
        </w:tc>
      </w:tr>
      <w:tr w14:paraId="2490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vAlign w:val="center"/>
          </w:tcPr>
          <w:p w14:paraId="333082DC">
            <w:pPr>
              <w:widowControl/>
              <w:jc w:val="left"/>
              <w:rPr>
                <w:rFonts w:hint="eastAsia" w:ascii="宋体" w:hAnsi="宋体" w:eastAsia="宋体" w:cs="宋体"/>
                <w:b/>
                <w:bCs/>
                <w:color w:val="000000" w:themeColor="text1"/>
                <w:sz w:val="24"/>
              </w:rPr>
            </w:pPr>
          </w:p>
        </w:tc>
        <w:tc>
          <w:tcPr>
            <w:tcW w:w="0" w:type="auto"/>
            <w:shd w:val="clear" w:color="auto" w:fill="auto"/>
            <w:vAlign w:val="center"/>
          </w:tcPr>
          <w:p w14:paraId="1EC7B8CA">
            <w:pPr>
              <w:pStyle w:val="28"/>
              <w:ind w:firstLine="0" w:firstLineChars="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Cs/>
                <w:kern w:val="2"/>
                <w:sz w:val="24"/>
                <w:szCs w:val="24"/>
                <w:lang w:val="en-US" w:eastAsia="zh-CN" w:bidi="ar-SA"/>
              </w:rPr>
              <w:t>服务方案</w:t>
            </w:r>
            <w:r>
              <w:rPr>
                <w:rFonts w:hint="eastAsia" w:ascii="Times New Roman" w:hAnsi="Times New Roman" w:eastAsia="宋体" w:cs="Times New Roman"/>
                <w:color w:val="auto"/>
                <w:kern w:val="2"/>
                <w:sz w:val="24"/>
                <w:szCs w:val="24"/>
                <w:lang w:val="en-US" w:eastAsia="zh-CN" w:bidi="ar-SA"/>
              </w:rPr>
              <w:t>（</w:t>
            </w:r>
            <w:r>
              <w:rPr>
                <w:rFonts w:hint="eastAsia" w:ascii="Times New Roman" w:hAnsi="Times New Roman" w:cs="Times New Roman"/>
                <w:color w:val="auto"/>
                <w:kern w:val="2"/>
                <w:sz w:val="24"/>
                <w:szCs w:val="24"/>
                <w:lang w:val="en-US" w:eastAsia="zh-CN" w:bidi="ar-SA"/>
              </w:rPr>
              <w:t>11</w:t>
            </w:r>
            <w:r>
              <w:rPr>
                <w:rFonts w:hint="eastAsia" w:ascii="Times New Roman" w:hAnsi="Times New Roman" w:eastAsia="宋体" w:cs="Times New Roman"/>
                <w:color w:val="auto"/>
                <w:kern w:val="2"/>
                <w:sz w:val="24"/>
                <w:szCs w:val="24"/>
                <w:lang w:val="en-US" w:eastAsia="zh-CN" w:bidi="ar-SA"/>
              </w:rPr>
              <w:t>分）</w:t>
            </w:r>
          </w:p>
        </w:tc>
        <w:tc>
          <w:tcPr>
            <w:tcW w:w="6186" w:type="dxa"/>
            <w:gridSpan w:val="2"/>
            <w:shd w:val="clear" w:color="auto" w:fill="auto"/>
            <w:vAlign w:val="center"/>
          </w:tcPr>
          <w:p w14:paraId="65C0A22B">
            <w:pPr>
              <w:spacing w:line="360" w:lineRule="auto"/>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提供服务方案（包括但不限于在合同签订后一周内，通过省市主流媒体开展宣传工作等）、推广、贯彻、落实等工作的得11分，不提供不得分。</w:t>
            </w:r>
          </w:p>
        </w:tc>
      </w:tr>
      <w:tr w14:paraId="4067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vAlign w:val="center"/>
          </w:tcPr>
          <w:p w14:paraId="22A2E225">
            <w:pPr>
              <w:widowControl/>
              <w:jc w:val="left"/>
              <w:rPr>
                <w:rFonts w:hint="eastAsia" w:ascii="宋体" w:hAnsi="宋体" w:eastAsia="宋体" w:cs="宋体"/>
                <w:b/>
                <w:bCs/>
                <w:color w:val="000000" w:themeColor="text1"/>
                <w:sz w:val="24"/>
              </w:rPr>
            </w:pPr>
          </w:p>
        </w:tc>
        <w:tc>
          <w:tcPr>
            <w:tcW w:w="0" w:type="auto"/>
            <w:shd w:val="clear" w:color="auto" w:fill="auto"/>
            <w:vAlign w:val="center"/>
          </w:tcPr>
          <w:p w14:paraId="784F7691">
            <w:pPr>
              <w:pStyle w:val="28"/>
              <w:ind w:firstLine="0" w:firstLineChars="0"/>
              <w:jc w:val="center"/>
              <w:rPr>
                <w:rFonts w:hint="eastAsia" w:ascii="宋体" w:hAnsi="宋体" w:eastAsia="宋体" w:cs="宋体"/>
                <w:b w:val="0"/>
                <w:bCs w:val="0"/>
                <w:color w:val="000000" w:themeColor="text1"/>
                <w:kern w:val="2"/>
                <w:sz w:val="24"/>
                <w:szCs w:val="24"/>
                <w:lang w:val="en-US" w:eastAsia="zh-CN" w:bidi="ar-SA"/>
              </w:rPr>
            </w:pPr>
            <w:r>
              <w:rPr>
                <w:rFonts w:hint="eastAsia" w:ascii="宋体" w:hAnsi="宋体" w:eastAsia="宋体" w:cs="宋体"/>
                <w:bCs/>
                <w:kern w:val="2"/>
                <w:sz w:val="24"/>
                <w:szCs w:val="24"/>
                <w:lang w:val="en-US" w:eastAsia="zh-CN" w:bidi="ar-SA"/>
              </w:rPr>
              <w:t>理赔时效</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12</w:t>
            </w:r>
            <w:r>
              <w:rPr>
                <w:rFonts w:hint="eastAsia" w:ascii="Times New Roman" w:hAnsi="Times New Roman" w:eastAsia="宋体" w:cs="Times New Roman"/>
                <w:kern w:val="2"/>
                <w:sz w:val="24"/>
                <w:szCs w:val="24"/>
                <w:lang w:val="en-US" w:eastAsia="zh-CN" w:bidi="ar-SA"/>
              </w:rPr>
              <w:t>分）</w:t>
            </w:r>
          </w:p>
        </w:tc>
        <w:tc>
          <w:tcPr>
            <w:tcW w:w="6186" w:type="dxa"/>
            <w:gridSpan w:val="2"/>
            <w:shd w:val="clear" w:color="auto" w:fill="auto"/>
            <w:vAlign w:val="center"/>
          </w:tcPr>
          <w:p w14:paraId="2025FE19">
            <w:pPr>
              <w:spacing w:line="360" w:lineRule="auto"/>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根据投标人针对本项目提供的发生保险事故责任后保险责任明确且理赔手续齐全的情况下，理赔时效3个工作日内完成赔付的得12分，5个工作日内完成赔付的得6分，其他情况不得分。</w:t>
            </w:r>
          </w:p>
        </w:tc>
      </w:tr>
      <w:tr w14:paraId="394B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vAlign w:val="center"/>
          </w:tcPr>
          <w:p w14:paraId="0A4F20C6">
            <w:pPr>
              <w:widowControl/>
              <w:jc w:val="left"/>
              <w:rPr>
                <w:rFonts w:hint="eastAsia" w:ascii="宋体" w:hAnsi="宋体" w:eastAsia="宋体" w:cs="宋体"/>
                <w:b/>
                <w:bCs/>
                <w:color w:val="000000" w:themeColor="text1"/>
                <w:sz w:val="24"/>
              </w:rPr>
            </w:pPr>
          </w:p>
        </w:tc>
        <w:tc>
          <w:tcPr>
            <w:tcW w:w="0" w:type="auto"/>
            <w:shd w:val="clear" w:color="auto" w:fill="auto"/>
            <w:vAlign w:val="center"/>
          </w:tcPr>
          <w:p w14:paraId="5BCA79A1">
            <w:pPr>
              <w:pStyle w:val="28"/>
              <w:ind w:firstLine="0" w:firstLineChars="0"/>
              <w:jc w:val="center"/>
              <w:rPr>
                <w:rFonts w:hint="eastAsia" w:ascii="Times New Roman" w:hAnsi="Times New Roman" w:eastAsia="宋体" w:cs="Times New Roman"/>
                <w:kern w:val="2"/>
                <w:sz w:val="21"/>
                <w:szCs w:val="24"/>
                <w:lang w:val="en-US" w:eastAsia="zh-CN" w:bidi="ar-SA"/>
              </w:rPr>
            </w:pPr>
            <w:r>
              <w:rPr>
                <w:rFonts w:hint="eastAsia" w:ascii="宋体" w:hAnsi="宋体" w:cs="宋体"/>
                <w:bCs/>
                <w:kern w:val="2"/>
                <w:sz w:val="24"/>
                <w:szCs w:val="24"/>
                <w:lang w:val="en-US" w:eastAsia="zh-CN" w:bidi="ar-SA"/>
              </w:rPr>
              <w:t>售后</w:t>
            </w:r>
            <w:r>
              <w:rPr>
                <w:rFonts w:hint="eastAsia" w:ascii="宋体" w:hAnsi="宋体" w:eastAsia="宋体" w:cs="宋体"/>
                <w:bCs/>
                <w:kern w:val="2"/>
                <w:sz w:val="24"/>
                <w:szCs w:val="24"/>
                <w:lang w:val="en-US" w:eastAsia="zh-CN" w:bidi="ar-SA"/>
              </w:rPr>
              <w:t>服务</w:t>
            </w:r>
            <w:r>
              <w:rPr>
                <w:rFonts w:hint="eastAsia" w:ascii="Times New Roman" w:hAnsi="Times New Roman" w:eastAsia="宋体" w:cs="Times New Roman"/>
                <w:kern w:val="2"/>
                <w:sz w:val="24"/>
                <w:szCs w:val="24"/>
                <w:lang w:val="en-US" w:eastAsia="zh-CN" w:bidi="ar-SA"/>
              </w:rPr>
              <w:t>（10分）</w:t>
            </w:r>
          </w:p>
        </w:tc>
        <w:tc>
          <w:tcPr>
            <w:tcW w:w="6186" w:type="dxa"/>
            <w:gridSpan w:val="2"/>
            <w:shd w:val="clear" w:color="auto" w:fill="auto"/>
            <w:vAlign w:val="center"/>
          </w:tcPr>
          <w:p w14:paraId="525BF7BD">
            <w:pPr>
              <w:spacing w:line="360" w:lineRule="auto"/>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建立全国统一的服务专线，并提供365天*24 小时服务，确保客服电话线路畅通1 小时内做出响应安排，及时响应客户各类诉求得10分，不提供不得分。</w:t>
            </w:r>
          </w:p>
        </w:tc>
      </w:tr>
      <w:tr w14:paraId="01AB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restart"/>
            <w:vAlign w:val="center"/>
          </w:tcPr>
          <w:p w14:paraId="5E4A2BC7">
            <w:pPr>
              <w:widowControl/>
              <w:jc w:val="left"/>
              <w:rPr>
                <w:rFonts w:hint="eastAsia" w:ascii="宋体" w:hAnsi="宋体" w:eastAsia="宋体" w:cs="宋体"/>
                <w:b/>
                <w:bCs/>
                <w:color w:val="000000" w:themeColor="text1"/>
                <w:sz w:val="24"/>
              </w:rPr>
            </w:pPr>
            <w:r>
              <w:rPr>
                <w:rFonts w:hint="eastAsia" w:ascii="宋体" w:hAnsi="宋体" w:eastAsia="宋体" w:cs="宋体"/>
                <w:b/>
                <w:bCs/>
                <w:color w:val="000000" w:themeColor="text1"/>
                <w:sz w:val="24"/>
              </w:rPr>
              <w:t>商务</w:t>
            </w:r>
            <w:r>
              <w:rPr>
                <w:rFonts w:hint="eastAsia" w:ascii="宋体" w:hAnsi="宋体" w:eastAsia="宋体" w:cs="宋体"/>
                <w:b/>
                <w:bCs/>
                <w:color w:val="000000" w:themeColor="text1"/>
                <w:sz w:val="24"/>
                <w:lang w:val="en-US" w:eastAsia="zh-CN"/>
              </w:rPr>
              <w:t>部分</w:t>
            </w:r>
            <w:r>
              <w:rPr>
                <w:rFonts w:hint="eastAsia" w:ascii="宋体" w:hAnsi="宋体" w:eastAsia="宋体" w:cs="宋体"/>
                <w:b/>
                <w:bCs/>
                <w:color w:val="000000" w:themeColor="text1"/>
                <w:sz w:val="24"/>
              </w:rPr>
              <w:t>（</w:t>
            </w:r>
            <w:r>
              <w:rPr>
                <w:rFonts w:hint="eastAsia" w:ascii="宋体" w:hAnsi="宋体" w:cs="宋体"/>
                <w:b/>
                <w:bCs/>
                <w:color w:val="000000" w:themeColor="text1"/>
                <w:sz w:val="24"/>
                <w:lang w:val="en-US" w:eastAsia="zh-CN"/>
              </w:rPr>
              <w:t>19</w:t>
            </w:r>
            <w:r>
              <w:rPr>
                <w:rFonts w:hint="eastAsia" w:ascii="宋体" w:hAnsi="宋体" w:eastAsia="宋体" w:cs="宋体"/>
                <w:b/>
                <w:bCs/>
                <w:color w:val="000000" w:themeColor="text1"/>
                <w:sz w:val="24"/>
              </w:rPr>
              <w:t>分）</w:t>
            </w:r>
          </w:p>
          <w:p w14:paraId="67B305D6">
            <w:pPr>
              <w:widowControl/>
              <w:jc w:val="left"/>
              <w:rPr>
                <w:rFonts w:hint="eastAsia" w:ascii="宋体" w:hAnsi="宋体" w:eastAsia="宋体" w:cs="宋体"/>
                <w:b/>
                <w:bCs/>
                <w:color w:val="000000" w:themeColor="text1"/>
                <w:sz w:val="24"/>
                <w:lang w:val="en-US" w:eastAsia="zh-CN"/>
              </w:rPr>
            </w:pPr>
          </w:p>
        </w:tc>
        <w:tc>
          <w:tcPr>
            <w:tcW w:w="1670" w:type="dxa"/>
            <w:vAlign w:val="center"/>
          </w:tcPr>
          <w:p w14:paraId="4225309E">
            <w:pPr>
              <w:pStyle w:val="13"/>
              <w:widowControl/>
              <w:autoSpaceDE/>
              <w:spacing w:line="400" w:lineRule="exact"/>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综合偿付能力(15分)</w:t>
            </w:r>
          </w:p>
        </w:tc>
        <w:tc>
          <w:tcPr>
            <w:tcW w:w="6186" w:type="dxa"/>
            <w:gridSpan w:val="2"/>
            <w:vAlign w:val="center"/>
          </w:tcPr>
          <w:p w14:paraId="3E1A9BF8">
            <w:pPr>
              <w:spacing w:line="360" w:lineRule="auto"/>
              <w:rPr>
                <w:rFonts w:hint="default" w:ascii="宋体" w:hAnsi="宋体" w:eastAsia="宋体" w:cs="宋体"/>
                <w:color w:val="000000"/>
                <w:sz w:val="24"/>
                <w:lang w:val="en-US" w:eastAsia="zh-CN" w:bidi="ar-SA"/>
              </w:rPr>
            </w:pPr>
            <w:r>
              <w:rPr>
                <w:rFonts w:hint="default" w:ascii="宋体" w:hAnsi="宋体" w:eastAsia="宋体" w:cs="宋体"/>
                <w:color w:val="000000"/>
                <w:sz w:val="24"/>
                <w:lang w:val="en-US" w:eastAsia="zh-CN" w:bidi="ar-SA"/>
              </w:rPr>
              <w:t>以供应商总公司202</w:t>
            </w:r>
            <w:r>
              <w:rPr>
                <w:rFonts w:hint="eastAsia" w:ascii="宋体" w:hAnsi="宋体" w:cs="宋体"/>
                <w:color w:val="000000"/>
                <w:sz w:val="24"/>
                <w:lang w:val="en-US" w:eastAsia="zh-CN" w:bidi="ar-SA"/>
              </w:rPr>
              <w:t>4</w:t>
            </w:r>
            <w:r>
              <w:rPr>
                <w:rFonts w:hint="default" w:ascii="宋体" w:hAnsi="宋体" w:eastAsia="宋体" w:cs="宋体"/>
                <w:color w:val="000000"/>
                <w:sz w:val="24"/>
                <w:lang w:val="en-US" w:eastAsia="zh-CN" w:bidi="ar-SA"/>
              </w:rPr>
              <w:t>年综合偿付能力充足率为评分标准：</w:t>
            </w:r>
          </w:p>
          <w:p w14:paraId="5AC9189F">
            <w:pPr>
              <w:spacing w:line="360" w:lineRule="auto"/>
              <w:rPr>
                <w:rFonts w:hint="default" w:ascii="宋体" w:hAnsi="宋体" w:eastAsia="宋体" w:cs="宋体"/>
                <w:color w:val="000000"/>
                <w:sz w:val="24"/>
                <w:lang w:val="en-US" w:eastAsia="zh-CN" w:bidi="ar-SA"/>
              </w:rPr>
            </w:pPr>
            <w:r>
              <w:rPr>
                <w:rFonts w:hint="default" w:ascii="宋体" w:hAnsi="宋体" w:eastAsia="宋体" w:cs="宋体"/>
                <w:color w:val="000000"/>
                <w:sz w:val="24"/>
                <w:lang w:val="en-US" w:eastAsia="zh-CN" w:bidi="ar-SA"/>
              </w:rPr>
              <w:t>投标人年度综合偿付能力达到200%（含）以上的得15分，综合偿付能力在200%以下者不得分。</w:t>
            </w:r>
          </w:p>
          <w:p w14:paraId="506C9A44">
            <w:pPr>
              <w:spacing w:line="360" w:lineRule="auto"/>
              <w:rPr>
                <w:rFonts w:hint="default" w:ascii="宋体" w:hAnsi="宋体" w:eastAsia="宋体" w:cs="宋体"/>
                <w:color w:val="000000"/>
                <w:sz w:val="24"/>
                <w:lang w:val="en-US" w:eastAsia="zh-CN" w:bidi="ar-SA"/>
              </w:rPr>
            </w:pPr>
            <w:r>
              <w:rPr>
                <w:rFonts w:hint="default" w:ascii="宋体" w:hAnsi="宋体" w:eastAsia="宋体" w:cs="宋体"/>
                <w:color w:val="000000"/>
                <w:sz w:val="24"/>
                <w:lang w:val="en-US" w:eastAsia="zh-CN" w:bidi="ar-SA"/>
              </w:rPr>
              <w:t>注：综合偿付能力充足率以供应商提供的年度审计报告为准。（没有不得分）</w:t>
            </w:r>
          </w:p>
        </w:tc>
      </w:tr>
      <w:tr w14:paraId="7328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0" w:type="auto"/>
            <w:vMerge w:val="continue"/>
            <w:vAlign w:val="center"/>
          </w:tcPr>
          <w:p w14:paraId="50578B12">
            <w:pPr>
              <w:rPr>
                <w:rFonts w:hint="eastAsia" w:ascii="宋体" w:hAnsi="宋体" w:eastAsia="宋体" w:cs="宋体"/>
                <w:kern w:val="2"/>
                <w:sz w:val="24"/>
                <w:szCs w:val="24"/>
                <w:lang w:val="en-US" w:eastAsia="zh-CN" w:bidi="ar-SA"/>
              </w:rPr>
            </w:pPr>
          </w:p>
        </w:tc>
        <w:tc>
          <w:tcPr>
            <w:tcW w:w="1670" w:type="dxa"/>
            <w:vAlign w:val="center"/>
          </w:tcPr>
          <w:p w14:paraId="04515EC0">
            <w:pPr>
              <w:widowControl/>
              <w:jc w:val="center"/>
              <w:rPr>
                <w:rFonts w:hint="eastAsia" w:ascii="宋体" w:hAnsi="宋体" w:eastAsia="宋体" w:cs="宋体"/>
                <w:sz w:val="24"/>
                <w:lang w:val="en-US" w:eastAsia="zh-CN"/>
              </w:rPr>
            </w:pPr>
            <w:r>
              <w:rPr>
                <w:rFonts w:hint="eastAsia" w:ascii="宋体" w:hAnsi="宋体" w:eastAsia="宋体" w:cs="宋体"/>
                <w:sz w:val="24"/>
                <w:lang w:val="en-US" w:eastAsia="zh-CN"/>
              </w:rPr>
              <w:t>业绩</w:t>
            </w:r>
          </w:p>
          <w:p w14:paraId="1864FD97">
            <w:pPr>
              <w:pStyle w:val="91"/>
              <w:jc w:val="center"/>
              <w:rPr>
                <w:rFonts w:hint="eastAsia" w:ascii="方正仿宋简体" w:hAnsi="方正仿宋简体" w:eastAsia="方正仿宋简体" w:cs="Courier New"/>
                <w:sz w:val="24"/>
                <w:szCs w:val="22"/>
                <w:lang w:val="en-US" w:eastAsia="zh-CN" w:bidi="ar-SA"/>
              </w:rPr>
            </w:pPr>
            <w:r>
              <w:rPr>
                <w:rFonts w:hint="eastAsia" w:ascii="宋体" w:hAnsi="宋体" w:eastAsia="宋体" w:cs="宋体"/>
                <w:sz w:val="24"/>
                <w:lang w:val="en-US" w:eastAsia="zh-CN"/>
              </w:rPr>
              <w:t>（4分）</w:t>
            </w:r>
          </w:p>
        </w:tc>
        <w:tc>
          <w:tcPr>
            <w:tcW w:w="6186" w:type="dxa"/>
            <w:gridSpan w:val="2"/>
            <w:vAlign w:val="center"/>
          </w:tcPr>
          <w:p w14:paraId="78C4582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202</w:t>
            </w: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年</w:t>
            </w:r>
            <w:r>
              <w:rPr>
                <w:rFonts w:hint="eastAsia" w:ascii="宋体" w:hAnsi="宋体" w:cs="宋体"/>
                <w:kern w:val="2"/>
                <w:sz w:val="24"/>
                <w:szCs w:val="24"/>
                <w:lang w:val="en-US" w:eastAsia="zh-CN" w:bidi="ar-SA"/>
              </w:rPr>
              <w:t>1月1日</w:t>
            </w:r>
            <w:r>
              <w:rPr>
                <w:rFonts w:hint="eastAsia" w:ascii="宋体" w:hAnsi="宋体" w:eastAsia="宋体" w:cs="宋体"/>
                <w:kern w:val="2"/>
                <w:sz w:val="24"/>
                <w:szCs w:val="24"/>
                <w:lang w:val="en-US" w:eastAsia="zh-CN" w:bidi="ar-SA"/>
              </w:rPr>
              <w:t>以来（含）有类似业绩的每有一项得</w:t>
            </w: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分，最</w:t>
            </w:r>
            <w:r>
              <w:rPr>
                <w:rFonts w:hint="eastAsia" w:ascii="宋体" w:hAnsi="宋体" w:cs="宋体"/>
                <w:kern w:val="2"/>
                <w:sz w:val="24"/>
                <w:szCs w:val="24"/>
                <w:lang w:val="en-US" w:eastAsia="zh-CN" w:bidi="ar-SA"/>
              </w:rPr>
              <w:t>高</w:t>
            </w:r>
            <w:r>
              <w:rPr>
                <w:rFonts w:hint="eastAsia" w:ascii="宋体" w:hAnsi="宋体" w:eastAsia="宋体" w:cs="宋体"/>
                <w:kern w:val="2"/>
                <w:sz w:val="24"/>
                <w:szCs w:val="24"/>
                <w:lang w:val="en-US" w:eastAsia="zh-CN" w:bidi="ar-SA"/>
              </w:rPr>
              <w:t>得</w:t>
            </w: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分。</w:t>
            </w:r>
          </w:p>
          <w:p w14:paraId="5617748B">
            <w:pPr>
              <w:pStyle w:val="2"/>
              <w:ind w:left="0" w:leftChars="0" w:firstLine="0" w:firstLineChars="0"/>
              <w:rPr>
                <w:rFonts w:hint="eastAsia"/>
                <w:lang w:val="en-US" w:eastAsia="zh-CN"/>
              </w:rPr>
            </w:pPr>
            <w:r>
              <w:rPr>
                <w:rFonts w:hint="eastAsia" w:ascii="宋体" w:hAnsi="宋体" w:eastAsia="宋体" w:cs="宋体"/>
                <w:color w:val="auto"/>
                <w:sz w:val="24"/>
                <w:szCs w:val="24"/>
                <w:highlight w:val="none"/>
                <w:lang w:val="en-US" w:eastAsia="zh-CN"/>
              </w:rPr>
              <w:t>注：提供合同或合作协议或保单凭据。</w:t>
            </w:r>
          </w:p>
        </w:tc>
      </w:tr>
    </w:tbl>
    <w:p w14:paraId="672FC4F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0A81BAA">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0B1A1CCC">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05EF312">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B233E9E">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1CDEE6F">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2822F64D">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1C268175">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749CB7B">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DA636C2">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7473BCC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2AD87338">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551D792D">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F584E60">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F8987F2">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47E2CA5">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1F2CA18">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1C677E1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7DFF8D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7AA09A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0D55FED2">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46A3C250">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B4DD69A">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763D3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403F6226">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01F755FE">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7B22B3">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6EF3A5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25859CD6">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w:t>
      </w: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或委托代理人（响应性文件中所确定的，如递交质疑者不是响应性文件中确定的委托代理人，须由供应商另行出具授权）以送达的方式提交，未按上述要求提交的质疑函采购人有权不予受理。</w:t>
      </w:r>
    </w:p>
    <w:p w14:paraId="2A2B2C36">
      <w:pPr>
        <w:numPr>
          <w:ilvl w:val="0"/>
          <w:numId w:val="0"/>
        </w:numPr>
        <w:jc w:val="center"/>
        <w:rPr>
          <w:rFonts w:hint="eastAsia" w:ascii="宋体" w:hAnsi="宋体" w:eastAsia="宋体" w:cs="宋体"/>
          <w:b/>
          <w:color w:val="auto"/>
          <w:kern w:val="2"/>
          <w:sz w:val="24"/>
          <w:szCs w:val="24"/>
          <w:lang w:val="en-US" w:eastAsia="zh-CN" w:bidi="ar-SA"/>
        </w:rPr>
      </w:pPr>
    </w:p>
    <w:p w14:paraId="6C982E92">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E38E66D">
      <w:pPr>
        <w:spacing w:line="480" w:lineRule="auto"/>
        <w:jc w:val="center"/>
        <w:rPr>
          <w:rFonts w:hint="eastAsia" w:ascii="宋体" w:hAnsi="宋体" w:eastAsia="宋体" w:cs="宋体"/>
          <w:b/>
          <w:kern w:val="2"/>
          <w:sz w:val="32"/>
          <w:szCs w:val="32"/>
          <w:highlight w:val="none"/>
          <w:lang w:val="en-US" w:eastAsia="zh-CN" w:bidi="ar-SA"/>
        </w:rPr>
      </w:pPr>
      <w:r>
        <w:rPr>
          <w:rFonts w:hint="eastAsia" w:ascii="宋体" w:hAnsi="宋体" w:eastAsia="宋体" w:cs="宋体"/>
          <w:b/>
          <w:kern w:val="2"/>
          <w:sz w:val="32"/>
          <w:szCs w:val="32"/>
          <w:highlight w:val="none"/>
          <w:lang w:val="en-US" w:eastAsia="zh-CN" w:bidi="ar-SA"/>
        </w:rPr>
        <w:t>第三章 采购项目内容及要求</w:t>
      </w:r>
    </w:p>
    <w:p w14:paraId="68B9D38E">
      <w:pPr>
        <w:numPr>
          <w:ilvl w:val="0"/>
          <w:numId w:val="0"/>
        </w:numPr>
        <w:spacing w:line="480" w:lineRule="auto"/>
        <w:ind w:left="420" w:leftChars="0"/>
        <w:rPr>
          <w:rStyle w:val="72"/>
          <w:rFonts w:ascii="宋体" w:hAnsi="宋体" w:cs="宋体"/>
          <w:color w:val="000000"/>
          <w:sz w:val="24"/>
          <w:lang w:val="zh-CN"/>
        </w:rPr>
      </w:pPr>
      <w:r>
        <w:rPr>
          <w:rStyle w:val="72"/>
          <w:rFonts w:hint="eastAsia" w:ascii="宋体" w:hAnsi="宋体" w:cs="宋体"/>
          <w:b/>
          <w:bCs/>
          <w:color w:val="000000"/>
          <w:sz w:val="24"/>
          <w:lang w:val="en-US" w:eastAsia="zh-CN"/>
        </w:rPr>
        <w:t>1、</w:t>
      </w:r>
      <w:r>
        <w:rPr>
          <w:rStyle w:val="72"/>
          <w:rFonts w:hint="eastAsia" w:ascii="宋体" w:hAnsi="宋体" w:cs="宋体"/>
          <w:b/>
          <w:bCs/>
          <w:color w:val="000000"/>
          <w:sz w:val="24"/>
          <w:lang w:val="zh-CN"/>
        </w:rPr>
        <w:t>本项目采购内容：</w:t>
      </w:r>
    </w:p>
    <w:p w14:paraId="7CBE2905">
      <w:pPr>
        <w:numPr>
          <w:ilvl w:val="0"/>
          <w:numId w:val="0"/>
        </w:numPr>
        <w:spacing w:line="360" w:lineRule="auto"/>
        <w:jc w:val="center"/>
        <w:rPr>
          <w:rFonts w:hint="eastAsia" w:asciiTheme="minorEastAsia" w:hAnsi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1包采购内容</w:t>
      </w:r>
    </w:p>
    <w:p w14:paraId="7583AA30">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承保范围</w:t>
      </w:r>
    </w:p>
    <w:p w14:paraId="36CFBF8E">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商水县西半县（包含白寺镇、巴村镇、谭庄镇、邓城镇、姚集镇、舒庄乡、大武乡、张明乡、郝岗镇、张庄镇、汤庄乡）</w:t>
      </w:r>
    </w:p>
    <w:p w14:paraId="33C411F0">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Style w:val="72"/>
          <w:rFonts w:hint="eastAsia" w:ascii="宋体" w:hAnsi="宋体" w:eastAsia="宋体" w:cs="宋体"/>
          <w:color w:val="000000"/>
          <w:sz w:val="24"/>
          <w:szCs w:val="24"/>
          <w:lang w:val="zh-CN" w:eastAsia="zh-CN" w:bidi="en-US"/>
        </w:rPr>
      </w:pPr>
      <w:r>
        <w:rPr>
          <w:rStyle w:val="72"/>
          <w:rFonts w:hint="eastAsia" w:ascii="宋体" w:hAnsi="宋体" w:eastAsia="宋体" w:cs="宋体"/>
          <w:color w:val="000000"/>
          <w:sz w:val="24"/>
          <w:szCs w:val="24"/>
          <w:lang w:val="zh-CN" w:eastAsia="zh-CN" w:bidi="en-US"/>
        </w:rPr>
        <w:t>为创新抗灾救灾机制，做到主动避灾、科学防灾、有效减灾，化解治安类事件和极端天气给家庭带来的沉重经济负担，创新社会治安综合治理体系和防范灾害长效机制，提高人民群众获得感、幸福感、安全感。</w:t>
      </w:r>
    </w:p>
    <w:p w14:paraId="3AC0CD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保险内容：</w:t>
      </w:r>
    </w:p>
    <w:p w14:paraId="667655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（一）居民房屋保险</w:t>
      </w:r>
    </w:p>
    <w:p w14:paraId="278698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计保额5000元，主要保障居民所有且坐落于户口所在地并有人长期居住的房屋，包括卧室、正厅、饭厅、厨房，因自然灾害（包括暴雨、洪水、台风、暴风、龙卷风、雷击、冰雹、雪灾、自然灾害引起的地陷或下沉）和意外事故（包括火灾、爆炸、空中运行物体坠落；外来不属于被保险人所有或使用的建筑物和其他固定物体倒塌等）造成的房屋损失。户主有多座住房的，仅承担户主居住的房屋的赔偿责任（以户口薄列明的户主为准）。</w:t>
      </w:r>
    </w:p>
    <w:p w14:paraId="02CF3C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（二）见义勇为</w:t>
      </w:r>
    </w:p>
    <w:p w14:paraId="1B8244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赔偿限额10000元。见义勇为伤亡：在商水县行政区域内，因县级以上政府部门认定的见义勇为行为导致见义勇为者人身伤亡，依据国家或地方有关法律规定给付的一次性伤亡救助金和支付的医疗费用,保险人按照本保险合同约定负责赔偿。</w:t>
      </w:r>
    </w:p>
    <w:p w14:paraId="01A7C8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（三）农机具被盗</w:t>
      </w:r>
    </w:p>
    <w:p w14:paraId="3E454E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计保额5000元，承保属于被保人居民家中即国家规定可以不上牌照的机动车（三轮车、抽水机、播种机、电瓶车）经公安机关立案或受案的盗窃和抢劫行为所致的直接经济损失，由保险公司负责赔偿。以及电动车在公共场合停放因保管不善被盗属于保险责任。</w:t>
      </w:r>
    </w:p>
    <w:p w14:paraId="6F8B09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（二轮电瓶车保额1000元，三轮电瓶车保额2000元。车辆电瓶单独被盗保额300元）</w:t>
      </w:r>
    </w:p>
    <w:p w14:paraId="4EA644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（四）牲畜被盗</w:t>
      </w:r>
    </w:p>
    <w:p w14:paraId="385CDF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该险种累积保额2000元，承保属于投保居民家里的羊和猪（不含家禽）经公安机关立案或受案的盗窃和抢劫行为所致的直接经济损失，由保险公司负责赔偿。其中大型养殖厂饲养的不属于保险责任。</w:t>
      </w:r>
    </w:p>
    <w:p w14:paraId="21897C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猪 责任保额：500元/头；  羊 责任限额：500元/只。</w:t>
      </w:r>
    </w:p>
    <w:p w14:paraId="19F59770">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各承保保险公司每月进行汇总报县政法委综治指导室备案。</w:t>
      </w:r>
    </w:p>
    <w:p w14:paraId="0C2DB5E5">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理赔方式：</w:t>
      </w:r>
    </w:p>
    <w:p w14:paraId="4CB3D6FF">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保险公司在收到居民索赔手续后，根据条款及时核赔，牲畜按每头保险金额计算赔付，农机具及电瓶车根据购车发票价格年限（每年递减10%）计算，若计算结果高于保额，按保额赔付，若计算结果低于保额以计算结果赔付。</w:t>
      </w:r>
    </w:p>
    <w:p w14:paraId="5515182A">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2．保险公司在接到报案后，7个工作日内，将理赔款打入农户一卡通账号。</w:t>
      </w:r>
    </w:p>
    <w:p w14:paraId="488FCE7E">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Theme="minorEastAsia" w:hAnsiTheme="minorEastAsia" w:cstheme="minorEastAsia"/>
          <w:b/>
          <w:bCs w:val="0"/>
          <w:sz w:val="24"/>
          <w:szCs w:val="24"/>
          <w:highlight w:val="none"/>
          <w:lang w:val="en-US" w:eastAsia="zh-CN"/>
        </w:rPr>
      </w:pPr>
      <w:r>
        <w:rPr>
          <w:rFonts w:hint="eastAsia" w:ascii="宋体" w:hAnsi="宋体" w:eastAsia="宋体" w:cs="宋体"/>
          <w:sz w:val="24"/>
          <w:szCs w:val="24"/>
          <w:lang w:val="en-US" w:eastAsia="zh-CN"/>
        </w:rPr>
        <w:t>3．回访：理赔结案后，保险公司将通过服务热线，对受损居民进行回访，主要是居民对公司服务的评价。</w:t>
      </w:r>
    </w:p>
    <w:p w14:paraId="263E10B2">
      <w:pPr>
        <w:numPr>
          <w:ilvl w:val="0"/>
          <w:numId w:val="0"/>
        </w:numPr>
        <w:spacing w:line="360" w:lineRule="auto"/>
        <w:ind w:firstLine="482" w:firstLineChars="200"/>
        <w:jc w:val="center"/>
        <w:rPr>
          <w:rFonts w:hint="eastAsia" w:asciiTheme="minorEastAsia" w:hAnsi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2包采购内容</w:t>
      </w:r>
    </w:p>
    <w:p w14:paraId="28DB2D62">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承保范围</w:t>
      </w:r>
    </w:p>
    <w:p w14:paraId="0E2DF538">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商水县东半县（含黄寨镇、练集镇、平店乡、魏集镇、袁老乡、化河乡、固墙镇、胡吉镇、城关乡、新城办事处、老城办事处、东城办事处）</w:t>
      </w:r>
    </w:p>
    <w:p w14:paraId="6FA3BD28">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Style w:val="72"/>
          <w:rFonts w:hint="eastAsia" w:ascii="宋体" w:hAnsi="宋体" w:eastAsia="宋体" w:cs="宋体"/>
          <w:color w:val="000000"/>
          <w:sz w:val="24"/>
          <w:szCs w:val="24"/>
          <w:lang w:val="zh-CN" w:eastAsia="zh-CN" w:bidi="en-US"/>
        </w:rPr>
      </w:pPr>
      <w:r>
        <w:rPr>
          <w:rStyle w:val="72"/>
          <w:rFonts w:hint="eastAsia" w:ascii="宋体" w:hAnsi="宋体" w:eastAsia="宋体" w:cs="宋体"/>
          <w:color w:val="000000"/>
          <w:sz w:val="24"/>
          <w:szCs w:val="24"/>
          <w:lang w:val="zh-CN" w:eastAsia="zh-CN" w:bidi="en-US"/>
        </w:rPr>
        <w:t>为创新抗灾救灾机制，做到主动避灾、科学防灾、有效减灾，化解治安类事件和极端天气给家庭带来的沉重经济负担，创新社会治安综合治理体系和防范灾害长效机制，提高人民群众获得感、幸福感、安全感。</w:t>
      </w:r>
    </w:p>
    <w:p w14:paraId="71566C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保险内容：</w:t>
      </w:r>
    </w:p>
    <w:p w14:paraId="6FFBFE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（一）居民房屋保险</w:t>
      </w:r>
    </w:p>
    <w:p w14:paraId="424FA9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计保额5000元，主要保障居民所有且坐落于户口所在地并有人长期居住的房屋，包括卧室、正厅、饭厅、厨房，因自然灾害（包括暴雨、洪水、台风、暴风、龙卷风、雷击、冰雹、雪灾、自然灾害引起的地陷或下沉）和意外事故（包括火灾、爆炸、空中运行物体坠落；外来不属于被保险人所有或使用的建筑物和其他固定物体倒塌等）造成的房屋损失。户主有多座住房的，仅承担户主居住的房屋的赔偿责任（以户口薄列明的户主为准）。</w:t>
      </w:r>
    </w:p>
    <w:p w14:paraId="3CC094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（二）见义勇为</w:t>
      </w:r>
    </w:p>
    <w:p w14:paraId="43048A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赔偿限额10000元。见义勇为伤亡：在商水县行政区域内，因县级以上政府部门认定的见义勇为行为导致见义勇为者人身伤亡，依据国家或地方有关法律规定给付的一次性伤亡救助金和支付的医疗费用,保险人按照本保险合同约定负责赔偿。</w:t>
      </w:r>
    </w:p>
    <w:p w14:paraId="2DA46A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（三）农机具被盗</w:t>
      </w:r>
    </w:p>
    <w:p w14:paraId="71BB6EC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计保额5000元，承保属于被保人居民家中即国家规定可以不上牌照的机动车（三轮车、抽水机、播种机、电瓶车）经公安机关立案或受案的盗窃和抢劫行为所致的直接经济损失，由保险公司负责赔偿。以及电动车在公共场合停放因保管不善被盗属于保险责任。</w:t>
      </w:r>
    </w:p>
    <w:p w14:paraId="645079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（二轮电瓶车保额1000元，三轮电瓶车保额2000元。车辆电瓶单独被盗保额300元）</w:t>
      </w:r>
    </w:p>
    <w:p w14:paraId="355E90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（四）牲畜被盗</w:t>
      </w:r>
    </w:p>
    <w:p w14:paraId="4AFB19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该险种累积保额2000元，承保属于投保居民家里的羊和猪（不含家禽）经公安机关立案或受案的盗窃和抢劫行为所致的直接经济损失，由保险公司负责赔偿。其中大型养殖厂饲养的不属于保险责任。</w:t>
      </w:r>
    </w:p>
    <w:p w14:paraId="33FDBD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猪 责任保额：500元/头；  羊 责任限额：500元/只。</w:t>
      </w:r>
    </w:p>
    <w:p w14:paraId="30079209">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各承保保险公司每月进行汇总报县政法委综治指导室备案。</w:t>
      </w:r>
    </w:p>
    <w:p w14:paraId="5B20F29D">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理赔方式：</w:t>
      </w:r>
    </w:p>
    <w:p w14:paraId="1319EB2A">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保险公司在收到居民索赔手续后，根据条款及时核赔，牲畜按每头保险金额计算赔付，农机具及电瓶车根据购车发票价格年限（每年递减10%）计算，若计算结果高于保额，按保额赔付，若计算结果低于保额以计算结果赔付。</w:t>
      </w:r>
    </w:p>
    <w:p w14:paraId="34464C0A">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2．保险公司在接到报案后，7个工作日内，将理赔款打入农户一卡通账号。</w:t>
      </w:r>
    </w:p>
    <w:p w14:paraId="1809AFA7">
      <w:pPr>
        <w:pStyle w:val="2"/>
        <w:spacing w:line="360" w:lineRule="auto"/>
        <w:ind w:left="0" w:leftChars="0" w:firstLine="420" w:firstLineChars="175"/>
        <w:rPr>
          <w:rFonts w:hint="eastAsia" w:asciiTheme="minorEastAsia" w:hAnsiTheme="minorEastAsia" w:cstheme="minorEastAsia"/>
          <w:b/>
          <w:bCs w:val="0"/>
          <w:color w:val="auto"/>
          <w:sz w:val="24"/>
          <w:szCs w:val="24"/>
          <w:highlight w:val="none"/>
          <w:lang w:val="en-US" w:eastAsia="zh-CN"/>
        </w:rPr>
      </w:pPr>
      <w:r>
        <w:rPr>
          <w:rFonts w:hint="eastAsia" w:ascii="宋体" w:hAnsi="宋体" w:eastAsia="宋体" w:cs="宋体"/>
          <w:sz w:val="24"/>
          <w:szCs w:val="24"/>
          <w:lang w:val="en-US" w:eastAsia="zh-CN"/>
        </w:rPr>
        <w:t>3．回访：理赔结案后，保险公司将通过服务热线，对受损居民进行回访，主要是居民对公司服务的评价。</w:t>
      </w:r>
    </w:p>
    <w:p w14:paraId="11D5BDE1">
      <w:pPr>
        <w:spacing w:line="480" w:lineRule="auto"/>
        <w:ind w:left="350"/>
        <w:rPr>
          <w:rStyle w:val="72"/>
          <w:rFonts w:hint="eastAsia" w:ascii="宋体" w:hAnsi="宋体" w:cs="宋体"/>
          <w:b/>
          <w:bCs/>
          <w:color w:val="000000"/>
          <w:sz w:val="24"/>
          <w:lang w:val="zh-CN"/>
        </w:rPr>
      </w:pPr>
    </w:p>
    <w:p w14:paraId="73DA8C9E">
      <w:pPr>
        <w:spacing w:line="480" w:lineRule="auto"/>
        <w:ind w:left="350"/>
        <w:rPr>
          <w:rStyle w:val="72"/>
          <w:rFonts w:hint="eastAsia" w:ascii="宋体" w:hAnsi="宋体" w:cs="宋体"/>
          <w:b/>
          <w:bCs/>
          <w:color w:val="000000"/>
          <w:sz w:val="24"/>
          <w:lang w:val="zh-CN"/>
        </w:rPr>
      </w:pPr>
    </w:p>
    <w:p w14:paraId="6410128C">
      <w:pPr>
        <w:spacing w:line="480" w:lineRule="auto"/>
        <w:ind w:left="350"/>
        <w:rPr>
          <w:rStyle w:val="72"/>
          <w:rFonts w:hint="eastAsia" w:ascii="宋体" w:hAnsi="宋体" w:cs="宋体"/>
          <w:b/>
          <w:bCs/>
          <w:color w:val="000000"/>
          <w:sz w:val="24"/>
          <w:lang w:val="zh-CN"/>
        </w:rPr>
      </w:pPr>
    </w:p>
    <w:p w14:paraId="7186A219">
      <w:pPr>
        <w:spacing w:line="480" w:lineRule="auto"/>
        <w:ind w:left="350"/>
        <w:rPr>
          <w:rStyle w:val="72"/>
          <w:rFonts w:hint="eastAsia" w:ascii="宋体" w:hAnsi="宋体" w:cs="宋体"/>
          <w:b/>
          <w:bCs/>
          <w:color w:val="000000"/>
          <w:sz w:val="24"/>
          <w:lang w:val="zh-CN"/>
        </w:rPr>
      </w:pPr>
    </w:p>
    <w:p w14:paraId="7D12D018">
      <w:pPr>
        <w:spacing w:line="480" w:lineRule="auto"/>
        <w:ind w:left="350"/>
        <w:rPr>
          <w:rStyle w:val="72"/>
          <w:rFonts w:ascii="宋体" w:hAnsi="宋体" w:cs="宋体"/>
          <w:color w:val="000000"/>
          <w:sz w:val="24"/>
          <w:lang w:val="zh-CN"/>
        </w:rPr>
      </w:pPr>
      <w:r>
        <w:rPr>
          <w:rStyle w:val="72"/>
          <w:rFonts w:hint="eastAsia" w:ascii="宋体" w:hAnsi="宋体" w:cs="宋体"/>
          <w:b/>
          <w:bCs/>
          <w:color w:val="000000"/>
          <w:sz w:val="24"/>
          <w:lang w:val="zh-CN"/>
        </w:rPr>
        <w:t>2、服务内容及要求：</w:t>
      </w:r>
    </w:p>
    <w:p w14:paraId="347CD6BF">
      <w:pPr>
        <w:tabs>
          <w:tab w:val="left" w:pos="5460"/>
        </w:tabs>
        <w:spacing w:line="420" w:lineRule="exact"/>
        <w:ind w:firstLine="480" w:firstLineChars="200"/>
        <w:rPr>
          <w:rStyle w:val="72"/>
          <w:rFonts w:ascii="宋体" w:hAnsi="宋体" w:cs="宋体"/>
          <w:color w:val="000000"/>
          <w:sz w:val="24"/>
          <w:lang w:val="zh-CN"/>
        </w:rPr>
      </w:pPr>
      <w:r>
        <w:rPr>
          <w:rStyle w:val="72"/>
          <w:rFonts w:hint="eastAsia" w:ascii="宋体" w:hAnsi="宋体" w:cs="宋体"/>
          <w:color w:val="000000"/>
          <w:sz w:val="24"/>
          <w:lang w:val="zh-CN"/>
        </w:rPr>
        <w:t>2.1</w:t>
      </w:r>
      <w:r>
        <w:rPr>
          <w:rFonts w:hint="eastAsia" w:asciiTheme="minorEastAsia" w:hAnsiTheme="minorEastAsia" w:eastAsiaTheme="minorEastAsia" w:cstheme="minorEastAsia"/>
          <w:sz w:val="24"/>
          <w:szCs w:val="24"/>
          <w:highlight w:val="none"/>
        </w:rPr>
        <w:t>支付方式：</w:t>
      </w:r>
      <w:r>
        <w:rPr>
          <w:rFonts w:hint="eastAsia" w:asciiTheme="minorEastAsia" w:hAnsiTheme="minorEastAsia" w:eastAsiaTheme="minorEastAsia" w:cstheme="minorEastAsia"/>
          <w:color w:val="auto"/>
          <w:sz w:val="24"/>
          <w:szCs w:val="24"/>
          <w:highlight w:val="none"/>
          <w:lang w:val="en-US" w:eastAsia="zh-CN"/>
        </w:rPr>
        <w:t>甲方应在协议签订后90日内将保险费一次性支付至乙方账户(实际支付情况以县财政资金拨付为准)</w:t>
      </w:r>
      <w:r>
        <w:rPr>
          <w:rFonts w:hint="eastAsia" w:asciiTheme="minorEastAsia" w:hAnsiTheme="minorEastAsia" w:cstheme="minorEastAsia"/>
          <w:color w:val="auto"/>
          <w:sz w:val="24"/>
          <w:szCs w:val="24"/>
          <w:highlight w:val="none"/>
          <w:lang w:val="en-US" w:eastAsia="zh-CN"/>
        </w:rPr>
        <w:t>。</w:t>
      </w:r>
    </w:p>
    <w:p w14:paraId="0A5B4C34">
      <w:pPr>
        <w:tabs>
          <w:tab w:val="left" w:pos="5460"/>
        </w:tabs>
        <w:spacing w:line="420" w:lineRule="exact"/>
        <w:ind w:firstLine="480" w:firstLineChars="200"/>
        <w:rPr>
          <w:rStyle w:val="72"/>
          <w:rFonts w:ascii="宋体" w:hAnsi="宋体" w:cs="宋体"/>
          <w:color w:val="000000"/>
          <w:sz w:val="24"/>
          <w:lang w:val="zh-CN"/>
        </w:rPr>
      </w:pPr>
      <w:r>
        <w:rPr>
          <w:rStyle w:val="72"/>
          <w:rFonts w:hint="eastAsia" w:ascii="宋体" w:hAnsi="宋体" w:cs="宋体"/>
          <w:color w:val="000000"/>
          <w:sz w:val="24"/>
          <w:lang w:val="zh-CN"/>
        </w:rPr>
        <w:t>2.2</w:t>
      </w:r>
      <w:r>
        <w:rPr>
          <w:rStyle w:val="72"/>
          <w:rFonts w:hint="eastAsia" w:ascii="宋体" w:hAnsi="宋体" w:cs="宋体"/>
          <w:color w:val="000000"/>
          <w:sz w:val="24"/>
          <w:lang w:val="en-US" w:eastAsia="zh-CN"/>
        </w:rPr>
        <w:t>服务</w:t>
      </w:r>
      <w:r>
        <w:rPr>
          <w:rStyle w:val="72"/>
          <w:rFonts w:hint="eastAsia" w:ascii="宋体" w:hAnsi="宋体" w:cs="宋体"/>
          <w:color w:val="000000"/>
          <w:sz w:val="24"/>
          <w:lang w:val="zh-CN"/>
        </w:rPr>
        <w:t>地点：采购人指定地点。</w:t>
      </w:r>
    </w:p>
    <w:p w14:paraId="3B3384D0">
      <w:pPr>
        <w:tabs>
          <w:tab w:val="left" w:pos="5460"/>
        </w:tabs>
        <w:spacing w:line="420" w:lineRule="exact"/>
        <w:ind w:firstLine="480" w:firstLineChars="200"/>
        <w:rPr>
          <w:rStyle w:val="72"/>
          <w:rFonts w:ascii="宋体" w:hAnsi="宋体" w:cs="宋体"/>
          <w:color w:val="000000"/>
          <w:sz w:val="24"/>
          <w:lang w:val="zh-CN"/>
        </w:rPr>
      </w:pPr>
      <w:r>
        <w:rPr>
          <w:rStyle w:val="72"/>
          <w:rFonts w:hint="eastAsia" w:ascii="宋体" w:hAnsi="宋体" w:cs="宋体"/>
          <w:color w:val="000000"/>
          <w:sz w:val="24"/>
          <w:lang w:val="zh-CN"/>
        </w:rPr>
        <w:t>2.3</w:t>
      </w:r>
      <w:r>
        <w:rPr>
          <w:rStyle w:val="72"/>
          <w:rFonts w:hint="eastAsia" w:ascii="宋体" w:hAnsi="宋体" w:cs="宋体"/>
          <w:color w:val="000000"/>
          <w:sz w:val="24"/>
          <w:lang w:val="en-US" w:eastAsia="zh-CN"/>
        </w:rPr>
        <w:t>服务</w:t>
      </w:r>
      <w:r>
        <w:rPr>
          <w:rStyle w:val="72"/>
          <w:rFonts w:hint="eastAsia" w:ascii="宋体" w:hAnsi="宋体" w:cs="宋体"/>
          <w:color w:val="000000"/>
          <w:sz w:val="24"/>
          <w:lang w:val="zh-CN"/>
        </w:rPr>
        <w:t>期：</w:t>
      </w:r>
      <w:r>
        <w:rPr>
          <w:rFonts w:hint="eastAsia" w:asciiTheme="minorEastAsia" w:hAnsiTheme="minorEastAsia" w:eastAsiaTheme="minorEastAsia" w:cstheme="minorEastAsia"/>
          <w:color w:val="auto"/>
          <w:sz w:val="24"/>
          <w:szCs w:val="24"/>
          <w:highlight w:val="none"/>
          <w:lang w:val="en-US" w:eastAsia="zh-CN"/>
        </w:rPr>
        <w:t>1年。</w:t>
      </w:r>
    </w:p>
    <w:p w14:paraId="1FA16DCD">
      <w:pPr>
        <w:tabs>
          <w:tab w:val="left" w:pos="5460"/>
        </w:tabs>
        <w:spacing w:line="420" w:lineRule="exact"/>
        <w:ind w:firstLine="480" w:firstLineChars="200"/>
        <w:rPr>
          <w:rStyle w:val="72"/>
          <w:rFonts w:hint="eastAsia" w:ascii="宋体" w:hAnsi="宋体" w:cs="宋体"/>
          <w:color w:val="000000"/>
          <w:sz w:val="24"/>
          <w:lang w:val="zh-CN"/>
        </w:rPr>
      </w:pPr>
      <w:r>
        <w:rPr>
          <w:rStyle w:val="72"/>
          <w:rFonts w:hint="eastAsia" w:ascii="宋体" w:hAnsi="宋体" w:cs="宋体"/>
          <w:color w:val="000000"/>
          <w:sz w:val="24"/>
          <w:lang w:val="zh-CN"/>
        </w:rPr>
        <w:t>2.4验收：由最终用户组织验收。</w:t>
      </w:r>
    </w:p>
    <w:p w14:paraId="27F340FE">
      <w:pPr>
        <w:pStyle w:val="2"/>
        <w:spacing w:line="360" w:lineRule="auto"/>
        <w:ind w:firstLine="480" w:firstLineChars="200"/>
        <w:rPr>
          <w:rStyle w:val="72"/>
          <w:rFonts w:hint="eastAsia" w:ascii="宋体" w:hAnsi="宋体" w:cs="宋体"/>
          <w:color w:val="000000"/>
          <w:sz w:val="24"/>
          <w:lang w:val="en-US" w:eastAsia="zh-CN"/>
        </w:rPr>
      </w:pPr>
      <w:r>
        <w:rPr>
          <w:rStyle w:val="72"/>
          <w:rFonts w:hint="eastAsia" w:ascii="宋体" w:hAnsi="宋体" w:cs="宋体"/>
          <w:color w:val="000000"/>
          <w:sz w:val="24"/>
          <w:lang w:val="en-US" w:eastAsia="zh-CN"/>
        </w:rPr>
        <w:t>2.5质量保证:合格，符合现行国家和行业规范标准。</w:t>
      </w:r>
    </w:p>
    <w:p w14:paraId="13EB3949">
      <w:pPr>
        <w:pStyle w:val="2"/>
        <w:spacing w:line="360" w:lineRule="auto"/>
        <w:ind w:firstLine="480" w:firstLineChars="200"/>
        <w:rPr>
          <w:rFonts w:hint="default" w:eastAsia="宋体"/>
          <w:b w:val="0"/>
          <w:bCs w:val="0"/>
          <w:lang w:val="en-US" w:eastAsia="zh-CN"/>
        </w:rPr>
      </w:pPr>
      <w:r>
        <w:rPr>
          <w:rFonts w:hint="eastAsia" w:ascii="宋体" w:hAnsi="宋体" w:cs="宋体"/>
          <w:b w:val="0"/>
          <w:bCs w:val="0"/>
          <w:sz w:val="24"/>
          <w:szCs w:val="24"/>
          <w:highlight w:val="none"/>
          <w:lang w:val="en-US" w:eastAsia="zh-CN"/>
        </w:rPr>
        <w:t>2.6</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供应商需在响应文件中对其提供的产品出具&lt;&lt;关于符合本国产品标准的声明函&gt;&gt;或提供财政部会同有关部门规定的有关证明文件。</w:t>
      </w:r>
    </w:p>
    <w:p w14:paraId="2147B306">
      <w:pPr>
        <w:pStyle w:val="2"/>
        <w:rPr>
          <w:rFonts w:hint="default" w:eastAsia="宋体"/>
          <w:lang w:val="en-US" w:eastAsia="zh-CN"/>
        </w:rPr>
      </w:pPr>
    </w:p>
    <w:p w14:paraId="6DB0AE4D">
      <w:pPr>
        <w:spacing w:line="480" w:lineRule="auto"/>
        <w:jc w:val="center"/>
        <w:rPr>
          <w:rFonts w:hint="eastAsia" w:ascii="宋体" w:hAnsi="宋体" w:cs="宋体"/>
          <w:b/>
          <w:bCs/>
          <w:sz w:val="24"/>
          <w:highlight w:val="none"/>
        </w:rPr>
      </w:pPr>
    </w:p>
    <w:p w14:paraId="61C54E1F">
      <w:pPr>
        <w:spacing w:line="480" w:lineRule="auto"/>
        <w:jc w:val="center"/>
        <w:rPr>
          <w:rFonts w:hint="eastAsia" w:ascii="宋体" w:hAnsi="宋体" w:cs="宋体"/>
          <w:b/>
          <w:bCs/>
          <w:sz w:val="24"/>
          <w:highlight w:val="none"/>
        </w:rPr>
      </w:pPr>
    </w:p>
    <w:p w14:paraId="2C8B7BBE">
      <w:pPr>
        <w:rPr>
          <w:rFonts w:hint="eastAsia" w:ascii="宋体" w:hAnsi="宋体" w:cs="宋体"/>
          <w:b/>
          <w:bCs/>
          <w:sz w:val="24"/>
          <w:highlight w:val="none"/>
        </w:rPr>
      </w:pPr>
      <w:r>
        <w:rPr>
          <w:rFonts w:hint="eastAsia" w:ascii="宋体" w:hAnsi="宋体" w:cs="宋体"/>
          <w:b/>
          <w:bCs/>
          <w:sz w:val="24"/>
          <w:highlight w:val="none"/>
        </w:rPr>
        <w:br w:type="page"/>
      </w:r>
    </w:p>
    <w:p w14:paraId="5EBBFD78">
      <w:pPr>
        <w:spacing w:line="480" w:lineRule="auto"/>
        <w:jc w:val="center"/>
        <w:rPr>
          <w:rFonts w:hint="eastAsia" w:ascii="宋体" w:hAnsi="宋体" w:eastAsia="宋体" w:cs="宋体"/>
          <w:b/>
          <w:kern w:val="2"/>
          <w:sz w:val="32"/>
          <w:szCs w:val="32"/>
          <w:highlight w:val="none"/>
          <w:lang w:val="en-US" w:eastAsia="zh-CN" w:bidi="ar-SA"/>
        </w:rPr>
      </w:pPr>
      <w:r>
        <w:rPr>
          <w:rFonts w:hint="eastAsia" w:ascii="宋体" w:hAnsi="宋体" w:eastAsia="宋体" w:cs="宋体"/>
          <w:b/>
          <w:kern w:val="2"/>
          <w:sz w:val="32"/>
          <w:szCs w:val="32"/>
          <w:highlight w:val="none"/>
          <w:lang w:val="en-US" w:eastAsia="zh-CN" w:bidi="ar-SA"/>
        </w:rPr>
        <w:t>第四章  响应性文件内容及格式</w:t>
      </w:r>
    </w:p>
    <w:p w14:paraId="0728361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27C1B37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BA23D6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1．供应商在编制响应性文件时，对于招标文件有要求的格式和给定格式的文件内容，必须按照标准格式进行填报</w:t>
      </w:r>
      <w:r>
        <w:rPr>
          <w:rFonts w:hint="eastAsia" w:ascii="宋体" w:hAnsi="宋体" w:cs="宋体"/>
          <w:b/>
          <w:bCs/>
          <w:sz w:val="24"/>
          <w:highlight w:val="none"/>
        </w:rPr>
        <w:t>；</w:t>
      </w:r>
      <w:r>
        <w:rPr>
          <w:rFonts w:hint="eastAsia" w:ascii="宋体" w:hAnsi="宋体" w:cs="宋体"/>
          <w:b w:val="0"/>
          <w:bCs w:val="0"/>
          <w:sz w:val="24"/>
          <w:highlight w:val="none"/>
        </w:rPr>
        <w:t>对于没有给定标准格式的文件内容，可以由供应商自行设计</w:t>
      </w:r>
      <w:r>
        <w:rPr>
          <w:rFonts w:hint="eastAsia" w:ascii="宋体" w:hAnsi="宋体" w:cs="宋体"/>
          <w:sz w:val="24"/>
          <w:highlight w:val="none"/>
        </w:rPr>
        <w:t>。</w:t>
      </w:r>
    </w:p>
    <w:p w14:paraId="6CAC56E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本人参加竞争性磋商的，不需提供授权委托书。</w:t>
      </w:r>
    </w:p>
    <w:p w14:paraId="3FFB0136">
      <w:pPr>
        <w:snapToGrid w:val="0"/>
        <w:jc w:val="left"/>
        <w:rPr>
          <w:rFonts w:ascii="宋体" w:hAnsi="宋体" w:cs="宋体"/>
          <w:sz w:val="24"/>
          <w:highlight w:val="none"/>
        </w:rPr>
      </w:pPr>
    </w:p>
    <w:p w14:paraId="25C116A1">
      <w:pPr>
        <w:snapToGrid w:val="0"/>
        <w:jc w:val="left"/>
        <w:rPr>
          <w:rFonts w:ascii="宋体" w:hAnsi="宋体" w:cs="宋体"/>
          <w:sz w:val="24"/>
          <w:highlight w:val="none"/>
        </w:rPr>
      </w:pPr>
    </w:p>
    <w:p w14:paraId="2145D754">
      <w:pPr>
        <w:snapToGrid w:val="0"/>
        <w:jc w:val="left"/>
        <w:rPr>
          <w:rFonts w:ascii="宋体" w:hAnsi="宋体" w:cs="宋体"/>
          <w:sz w:val="24"/>
          <w:highlight w:val="none"/>
        </w:rPr>
      </w:pPr>
    </w:p>
    <w:p w14:paraId="7B8BEAB7">
      <w:pPr>
        <w:snapToGrid w:val="0"/>
        <w:jc w:val="left"/>
        <w:rPr>
          <w:rFonts w:ascii="宋体" w:hAnsi="宋体" w:cs="宋体"/>
          <w:sz w:val="24"/>
          <w:highlight w:val="none"/>
        </w:rPr>
      </w:pPr>
    </w:p>
    <w:p w14:paraId="6BAA5E8E">
      <w:pPr>
        <w:snapToGrid w:val="0"/>
        <w:jc w:val="left"/>
        <w:rPr>
          <w:rFonts w:ascii="宋体" w:hAnsi="宋体" w:cs="宋体"/>
          <w:sz w:val="24"/>
          <w:highlight w:val="none"/>
        </w:rPr>
      </w:pPr>
    </w:p>
    <w:p w14:paraId="77EF1511">
      <w:pPr>
        <w:snapToGrid w:val="0"/>
        <w:jc w:val="left"/>
        <w:rPr>
          <w:rFonts w:ascii="宋体" w:hAnsi="宋体" w:cs="宋体"/>
          <w:sz w:val="24"/>
          <w:highlight w:val="none"/>
        </w:rPr>
      </w:pPr>
    </w:p>
    <w:p w14:paraId="0E448782">
      <w:pPr>
        <w:snapToGrid w:val="0"/>
        <w:jc w:val="left"/>
        <w:rPr>
          <w:rFonts w:ascii="宋体" w:hAnsi="宋体" w:cs="宋体"/>
          <w:sz w:val="24"/>
          <w:highlight w:val="none"/>
        </w:rPr>
      </w:pPr>
    </w:p>
    <w:p w14:paraId="20615675">
      <w:pPr>
        <w:snapToGrid w:val="0"/>
        <w:jc w:val="left"/>
        <w:rPr>
          <w:rFonts w:ascii="宋体" w:hAnsi="宋体" w:cs="宋体"/>
          <w:sz w:val="24"/>
          <w:highlight w:val="none"/>
        </w:rPr>
      </w:pPr>
    </w:p>
    <w:p w14:paraId="21611A15">
      <w:pPr>
        <w:spacing w:line="360" w:lineRule="auto"/>
        <w:jc w:val="left"/>
        <w:rPr>
          <w:rFonts w:hint="eastAsia" w:ascii="宋体" w:hAnsi="宋体" w:cs="宋体"/>
          <w:sz w:val="24"/>
          <w:highlight w:val="none"/>
        </w:rPr>
      </w:pPr>
    </w:p>
    <w:p w14:paraId="6A259BAC">
      <w:pPr>
        <w:spacing w:line="360" w:lineRule="auto"/>
        <w:jc w:val="left"/>
        <w:rPr>
          <w:rFonts w:hint="eastAsia" w:ascii="宋体" w:hAnsi="宋体" w:cs="宋体"/>
          <w:sz w:val="24"/>
          <w:highlight w:val="none"/>
        </w:rPr>
      </w:pPr>
    </w:p>
    <w:p w14:paraId="2DF810D3">
      <w:pPr>
        <w:spacing w:line="360" w:lineRule="auto"/>
        <w:jc w:val="left"/>
        <w:rPr>
          <w:rFonts w:hint="eastAsia" w:ascii="宋体" w:hAnsi="宋体" w:cs="宋体"/>
          <w:sz w:val="24"/>
          <w:highlight w:val="none"/>
        </w:rPr>
      </w:pPr>
    </w:p>
    <w:p w14:paraId="11562B66">
      <w:pPr>
        <w:spacing w:line="360" w:lineRule="auto"/>
        <w:jc w:val="left"/>
        <w:rPr>
          <w:rFonts w:hint="eastAsia" w:ascii="宋体" w:hAnsi="宋体" w:cs="宋体"/>
          <w:sz w:val="24"/>
          <w:highlight w:val="none"/>
        </w:rPr>
      </w:pPr>
    </w:p>
    <w:p w14:paraId="22F0BD6D">
      <w:pPr>
        <w:spacing w:line="360" w:lineRule="auto"/>
        <w:jc w:val="left"/>
        <w:rPr>
          <w:rFonts w:hint="eastAsia" w:ascii="宋体" w:hAnsi="宋体" w:cs="宋体"/>
          <w:sz w:val="24"/>
          <w:highlight w:val="none"/>
        </w:rPr>
      </w:pPr>
    </w:p>
    <w:p w14:paraId="53910F59">
      <w:pPr>
        <w:spacing w:line="360" w:lineRule="auto"/>
        <w:jc w:val="left"/>
        <w:rPr>
          <w:rFonts w:hint="eastAsia" w:ascii="宋体" w:hAnsi="宋体" w:cs="宋体"/>
          <w:sz w:val="24"/>
          <w:highlight w:val="none"/>
        </w:rPr>
      </w:pPr>
    </w:p>
    <w:p w14:paraId="66CC5D09">
      <w:pPr>
        <w:spacing w:line="360" w:lineRule="auto"/>
        <w:jc w:val="left"/>
        <w:rPr>
          <w:rFonts w:hint="eastAsia" w:ascii="宋体" w:hAnsi="宋体" w:cs="宋体"/>
          <w:sz w:val="24"/>
          <w:highlight w:val="none"/>
        </w:rPr>
      </w:pPr>
    </w:p>
    <w:p w14:paraId="53184CF3">
      <w:pPr>
        <w:spacing w:line="360" w:lineRule="auto"/>
        <w:jc w:val="left"/>
        <w:rPr>
          <w:rFonts w:hint="eastAsia" w:ascii="宋体" w:hAnsi="宋体" w:cs="宋体"/>
          <w:sz w:val="24"/>
          <w:highlight w:val="none"/>
        </w:rPr>
      </w:pPr>
    </w:p>
    <w:p w14:paraId="6D468151">
      <w:pPr>
        <w:spacing w:line="360" w:lineRule="auto"/>
        <w:jc w:val="left"/>
        <w:rPr>
          <w:rFonts w:hint="eastAsia" w:ascii="宋体" w:hAnsi="宋体" w:cs="宋体"/>
          <w:sz w:val="24"/>
          <w:highlight w:val="none"/>
        </w:rPr>
      </w:pPr>
    </w:p>
    <w:p w14:paraId="50CA6084">
      <w:pPr>
        <w:spacing w:line="360" w:lineRule="auto"/>
        <w:jc w:val="left"/>
        <w:rPr>
          <w:rFonts w:hint="eastAsia" w:ascii="宋体" w:hAnsi="宋体" w:cs="宋体"/>
          <w:sz w:val="24"/>
          <w:highlight w:val="none"/>
        </w:rPr>
      </w:pPr>
    </w:p>
    <w:p w14:paraId="063A11BD">
      <w:pPr>
        <w:spacing w:line="360" w:lineRule="auto"/>
        <w:jc w:val="left"/>
        <w:rPr>
          <w:rFonts w:hint="eastAsia" w:ascii="宋体" w:hAnsi="宋体" w:cs="宋体"/>
          <w:sz w:val="24"/>
          <w:highlight w:val="none"/>
        </w:rPr>
      </w:pPr>
    </w:p>
    <w:p w14:paraId="5E4F1CB6">
      <w:pPr>
        <w:spacing w:line="360" w:lineRule="auto"/>
        <w:jc w:val="left"/>
        <w:rPr>
          <w:rFonts w:hint="eastAsia" w:ascii="宋体" w:hAnsi="宋体" w:cs="宋体"/>
          <w:sz w:val="24"/>
          <w:highlight w:val="none"/>
        </w:rPr>
      </w:pPr>
    </w:p>
    <w:p w14:paraId="15DC12EA">
      <w:pPr>
        <w:spacing w:line="360" w:lineRule="auto"/>
        <w:jc w:val="left"/>
        <w:rPr>
          <w:rFonts w:hint="eastAsia" w:ascii="宋体" w:hAnsi="宋体" w:cs="宋体"/>
          <w:sz w:val="24"/>
          <w:highlight w:val="none"/>
        </w:rPr>
      </w:pPr>
    </w:p>
    <w:p w14:paraId="421CC375">
      <w:pPr>
        <w:spacing w:line="360" w:lineRule="auto"/>
        <w:jc w:val="left"/>
        <w:rPr>
          <w:rFonts w:hint="eastAsia" w:ascii="宋体" w:hAnsi="宋体" w:cs="宋体"/>
          <w:sz w:val="24"/>
          <w:highlight w:val="none"/>
        </w:rPr>
      </w:pPr>
    </w:p>
    <w:p w14:paraId="6D5878F1">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   </w:t>
      </w:r>
      <w:r>
        <w:rPr>
          <w:rStyle w:val="72"/>
          <w:rFonts w:hint="eastAsia" w:ascii="宋体" w:hAnsi="宋体" w:cs="宋体"/>
          <w:b/>
          <w:bCs/>
          <w:sz w:val="28"/>
          <w:szCs w:val="28"/>
          <w:highlight w:val="none"/>
          <w:lang w:eastAsia="zh-CN"/>
        </w:rPr>
        <w:t>法定代表人（</w:t>
      </w:r>
      <w:r>
        <w:rPr>
          <w:rStyle w:val="72"/>
          <w:rFonts w:hint="eastAsia" w:ascii="宋体" w:hAnsi="宋体" w:cs="宋体"/>
          <w:b/>
          <w:bCs/>
          <w:sz w:val="28"/>
          <w:szCs w:val="28"/>
          <w:highlight w:val="none"/>
          <w:lang w:val="en-US" w:eastAsia="zh-CN"/>
        </w:rPr>
        <w:t>或负责人</w:t>
      </w:r>
      <w:r>
        <w:rPr>
          <w:rStyle w:val="72"/>
          <w:rFonts w:hint="eastAsia" w:ascii="宋体" w:hAnsi="宋体" w:cs="宋体"/>
          <w:b/>
          <w:bCs/>
          <w:sz w:val="28"/>
          <w:szCs w:val="28"/>
          <w:highlight w:val="none"/>
          <w:lang w:eastAsia="zh-CN"/>
        </w:rPr>
        <w:t>）</w:t>
      </w:r>
      <w:r>
        <w:rPr>
          <w:rStyle w:val="72"/>
          <w:rFonts w:hint="eastAsia" w:ascii="宋体" w:hAnsi="宋体" w:eastAsia="宋体" w:cs="宋体"/>
          <w:b/>
          <w:bCs/>
          <w:sz w:val="28"/>
          <w:szCs w:val="28"/>
          <w:highlight w:val="none"/>
        </w:rPr>
        <w:t>身份证明书</w:t>
      </w:r>
    </w:p>
    <w:p w14:paraId="411F5068">
      <w:pPr>
        <w:spacing w:line="360" w:lineRule="auto"/>
        <w:jc w:val="center"/>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参加竞争性磋商的，出具此证明书）</w:t>
      </w:r>
    </w:p>
    <w:p w14:paraId="4EACDE49">
      <w:pPr>
        <w:spacing w:line="360" w:lineRule="auto"/>
        <w:ind w:firstLine="480" w:firstLineChars="200"/>
        <w:rPr>
          <w:rFonts w:ascii="宋体" w:hAnsi="宋体" w:cs="宋体"/>
          <w:sz w:val="24"/>
          <w:highlight w:val="none"/>
        </w:rPr>
      </w:pPr>
    </w:p>
    <w:p w14:paraId="3B91570B">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w:t>
      </w: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，任职务。</w:t>
      </w:r>
    </w:p>
    <w:p w14:paraId="2631F054">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0F2BF3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A3EBFAD">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DE9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4307713">
            <w:pPr>
              <w:spacing w:line="480" w:lineRule="exact"/>
              <w:rPr>
                <w:rFonts w:ascii="宋体" w:hAnsi="宋体" w:cs="宋体"/>
                <w:b/>
                <w:bCs/>
                <w:sz w:val="24"/>
                <w:highlight w:val="none"/>
              </w:rPr>
            </w:pPr>
          </w:p>
          <w:p w14:paraId="64EFBA70">
            <w:pPr>
              <w:spacing w:line="480" w:lineRule="exact"/>
              <w:rPr>
                <w:rFonts w:ascii="宋体" w:hAnsi="宋体" w:cs="宋体"/>
                <w:b/>
                <w:bCs/>
                <w:sz w:val="24"/>
                <w:highlight w:val="none"/>
              </w:rPr>
            </w:pPr>
          </w:p>
          <w:p w14:paraId="7C3BBD51">
            <w:pPr>
              <w:spacing w:line="480" w:lineRule="exact"/>
              <w:jc w:val="center"/>
              <w:rPr>
                <w:rFonts w:ascii="宋体" w:hAnsi="宋体" w:cs="宋体"/>
                <w:b/>
                <w:bCs/>
                <w:sz w:val="24"/>
                <w:highlight w:val="none"/>
              </w:rPr>
            </w:pPr>
            <w:r>
              <w:rPr>
                <w:rFonts w:hint="eastAsia" w:ascii="宋体" w:hAnsi="宋体" w:cs="宋体"/>
                <w:b/>
                <w:bCs/>
                <w:sz w:val="24"/>
                <w:highlight w:val="none"/>
              </w:rPr>
              <w:t>（※附：</w:t>
            </w:r>
            <w:r>
              <w:rPr>
                <w:rFonts w:hint="eastAsia" w:ascii="宋体" w:hAnsi="宋体" w:cs="宋体"/>
                <w:b/>
                <w:bCs/>
                <w:sz w:val="24"/>
                <w:highlight w:val="none"/>
                <w:lang w:eastAsia="zh-CN"/>
              </w:rPr>
              <w:t>法定代表人（</w:t>
            </w:r>
            <w:r>
              <w:rPr>
                <w:rFonts w:hint="eastAsia" w:ascii="宋体" w:hAnsi="宋体" w:cs="宋体"/>
                <w:b/>
                <w:bCs/>
                <w:sz w:val="24"/>
                <w:highlight w:val="none"/>
                <w:lang w:val="en-US" w:eastAsia="zh-CN"/>
              </w:rPr>
              <w:t>或负责人</w:t>
            </w:r>
            <w:r>
              <w:rPr>
                <w:rFonts w:hint="eastAsia" w:ascii="宋体" w:hAnsi="宋体" w:cs="宋体"/>
                <w:b/>
                <w:bCs/>
                <w:sz w:val="24"/>
                <w:highlight w:val="none"/>
                <w:lang w:eastAsia="zh-CN"/>
              </w:rPr>
              <w:t>）</w:t>
            </w:r>
            <w:r>
              <w:rPr>
                <w:rFonts w:hint="eastAsia" w:ascii="宋体" w:hAnsi="宋体" w:cs="宋体"/>
                <w:b/>
                <w:bCs/>
                <w:sz w:val="24"/>
                <w:highlight w:val="none"/>
              </w:rPr>
              <w:t>身份证复印件※）</w:t>
            </w:r>
          </w:p>
          <w:p w14:paraId="32828BA8">
            <w:pPr>
              <w:spacing w:line="480" w:lineRule="exact"/>
              <w:rPr>
                <w:rFonts w:ascii="宋体" w:hAnsi="宋体" w:cs="宋体"/>
                <w:sz w:val="24"/>
                <w:highlight w:val="none"/>
              </w:rPr>
            </w:pPr>
          </w:p>
          <w:p w14:paraId="30317361">
            <w:pPr>
              <w:spacing w:line="480" w:lineRule="exact"/>
              <w:rPr>
                <w:rFonts w:ascii="宋体" w:hAnsi="宋体" w:cs="宋体"/>
                <w:sz w:val="24"/>
                <w:highlight w:val="none"/>
              </w:rPr>
            </w:pPr>
          </w:p>
        </w:tc>
      </w:tr>
    </w:tbl>
    <w:p w14:paraId="1020973A">
      <w:pPr>
        <w:spacing w:line="360" w:lineRule="auto"/>
        <w:ind w:firstLine="960" w:firstLineChars="400"/>
        <w:rPr>
          <w:rFonts w:ascii="宋体" w:hAnsi="宋体" w:cs="宋体"/>
          <w:sz w:val="24"/>
          <w:highlight w:val="none"/>
        </w:rPr>
      </w:pPr>
    </w:p>
    <w:p w14:paraId="039762E3">
      <w:pPr>
        <w:spacing w:line="360" w:lineRule="auto"/>
        <w:ind w:firstLine="3840" w:firstLineChars="1600"/>
        <w:rPr>
          <w:rFonts w:ascii="宋体" w:hAnsi="宋体" w:cs="宋体"/>
          <w:sz w:val="24"/>
          <w:highlight w:val="none"/>
        </w:rPr>
      </w:pPr>
    </w:p>
    <w:p w14:paraId="2AA8868D">
      <w:pPr>
        <w:spacing w:line="360" w:lineRule="auto"/>
        <w:ind w:firstLine="3840" w:firstLineChars="1600"/>
        <w:rPr>
          <w:rFonts w:ascii="宋体" w:hAnsi="宋体" w:cs="宋体"/>
          <w:sz w:val="24"/>
          <w:highlight w:val="none"/>
        </w:rPr>
      </w:pPr>
    </w:p>
    <w:p w14:paraId="58726CFC">
      <w:pPr>
        <w:spacing w:line="360" w:lineRule="auto"/>
        <w:ind w:firstLine="3840" w:firstLineChars="1600"/>
        <w:rPr>
          <w:rFonts w:ascii="宋体" w:hAnsi="宋体" w:cs="宋体"/>
          <w:sz w:val="24"/>
          <w:highlight w:val="none"/>
        </w:rPr>
      </w:pPr>
    </w:p>
    <w:p w14:paraId="4A7CA147">
      <w:pPr>
        <w:spacing w:line="360" w:lineRule="auto"/>
        <w:jc w:val="center"/>
        <w:rPr>
          <w:rFonts w:ascii="宋体" w:hAnsi="宋体" w:cs="宋体"/>
          <w:sz w:val="24"/>
          <w:highlight w:val="none"/>
        </w:rPr>
      </w:pPr>
    </w:p>
    <w:p w14:paraId="4E781B54">
      <w:pPr>
        <w:spacing w:line="360" w:lineRule="auto"/>
        <w:jc w:val="center"/>
        <w:rPr>
          <w:rFonts w:ascii="宋体" w:hAnsi="宋体" w:cs="宋体"/>
          <w:sz w:val="24"/>
          <w:highlight w:val="none"/>
        </w:rPr>
      </w:pPr>
    </w:p>
    <w:p w14:paraId="54D5438E">
      <w:pPr>
        <w:spacing w:line="360" w:lineRule="auto"/>
        <w:jc w:val="center"/>
        <w:rPr>
          <w:rFonts w:ascii="宋体" w:hAnsi="宋体" w:cs="宋体"/>
          <w:sz w:val="24"/>
          <w:highlight w:val="none"/>
        </w:rPr>
      </w:pPr>
    </w:p>
    <w:p w14:paraId="612B521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629CE7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F553F3">
      <w:pPr>
        <w:spacing w:line="360" w:lineRule="auto"/>
        <w:jc w:val="center"/>
        <w:rPr>
          <w:rFonts w:ascii="宋体" w:hAnsi="宋体" w:cs="宋体"/>
          <w:sz w:val="24"/>
          <w:highlight w:val="none"/>
        </w:rPr>
      </w:pPr>
    </w:p>
    <w:p w14:paraId="22A5AC59">
      <w:pPr>
        <w:spacing w:line="360" w:lineRule="auto"/>
        <w:jc w:val="center"/>
        <w:rPr>
          <w:rFonts w:ascii="宋体" w:hAnsi="宋体" w:cs="宋体"/>
          <w:sz w:val="24"/>
          <w:highlight w:val="none"/>
        </w:rPr>
      </w:pPr>
    </w:p>
    <w:p w14:paraId="368F6485">
      <w:pPr>
        <w:widowControl/>
        <w:jc w:val="center"/>
        <w:rPr>
          <w:rFonts w:ascii="宋体" w:hAnsi="宋体" w:cs="宋体"/>
          <w:kern w:val="0"/>
          <w:sz w:val="24"/>
          <w:highlight w:val="none"/>
        </w:rPr>
      </w:pPr>
    </w:p>
    <w:p w14:paraId="28077EE5">
      <w:pPr>
        <w:pStyle w:val="2"/>
        <w:ind w:firstLine="210"/>
        <w:rPr>
          <w:highlight w:val="none"/>
        </w:rPr>
      </w:pPr>
    </w:p>
    <w:p w14:paraId="1196048C">
      <w:pPr>
        <w:rPr>
          <w:rFonts w:hint="eastAsia" w:ascii="宋体" w:hAnsi="宋体" w:cs="宋体"/>
          <w:sz w:val="24"/>
          <w:highlight w:val="none"/>
        </w:rPr>
      </w:pPr>
      <w:r>
        <w:rPr>
          <w:rFonts w:hint="eastAsia" w:ascii="宋体" w:hAnsi="宋体" w:cs="宋体"/>
          <w:sz w:val="24"/>
          <w:highlight w:val="none"/>
        </w:rPr>
        <w:br w:type="page"/>
      </w:r>
    </w:p>
    <w:p w14:paraId="24FBE06E">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2   </w:t>
      </w:r>
      <w:r>
        <w:rPr>
          <w:rStyle w:val="72"/>
          <w:rFonts w:hint="eastAsia" w:ascii="宋体" w:hAnsi="宋体" w:eastAsia="宋体" w:cs="宋体"/>
          <w:b/>
          <w:bCs/>
          <w:sz w:val="28"/>
          <w:szCs w:val="28"/>
          <w:highlight w:val="none"/>
        </w:rPr>
        <w:t>授权委托书</w:t>
      </w:r>
    </w:p>
    <w:p w14:paraId="186EEEC1">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BCA5219">
      <w:pPr>
        <w:spacing w:line="360" w:lineRule="auto"/>
        <w:ind w:firstLine="480" w:firstLineChars="200"/>
        <w:rPr>
          <w:rFonts w:ascii="宋体" w:hAnsi="宋体" w:cs="宋体"/>
          <w:sz w:val="24"/>
          <w:highlight w:val="none"/>
        </w:rPr>
      </w:pPr>
    </w:p>
    <w:p w14:paraId="77A07DE1">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D845C2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6AC75154">
      <w:pPr>
        <w:spacing w:line="360" w:lineRule="auto"/>
        <w:rPr>
          <w:rFonts w:ascii="宋体" w:hAnsi="宋体" w:cs="宋体"/>
          <w:sz w:val="24"/>
          <w:highlight w:val="none"/>
        </w:rPr>
      </w:pPr>
    </w:p>
    <w:p w14:paraId="13F9CCD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2EAD81C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6872BBA0">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82F76BA">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法定代表人（</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DB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A88E7D3">
            <w:pPr>
              <w:spacing w:line="480" w:lineRule="exact"/>
              <w:rPr>
                <w:rFonts w:ascii="宋体" w:hAnsi="宋体" w:cs="宋体"/>
                <w:b/>
                <w:bCs/>
                <w:sz w:val="24"/>
                <w:highlight w:val="none"/>
              </w:rPr>
            </w:pPr>
          </w:p>
          <w:p w14:paraId="402F5C32">
            <w:pPr>
              <w:spacing w:line="480" w:lineRule="exact"/>
              <w:rPr>
                <w:rFonts w:ascii="宋体" w:hAnsi="宋体" w:cs="宋体"/>
                <w:b/>
                <w:bCs/>
                <w:sz w:val="24"/>
                <w:highlight w:val="none"/>
              </w:rPr>
            </w:pPr>
          </w:p>
          <w:p w14:paraId="2DDA292C">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4CA0FFC4">
      <w:pPr>
        <w:spacing w:line="360" w:lineRule="auto"/>
        <w:ind w:firstLine="480" w:firstLineChars="200"/>
        <w:rPr>
          <w:rFonts w:ascii="宋体" w:hAnsi="宋体" w:cs="宋体"/>
          <w:sz w:val="24"/>
          <w:highlight w:val="none"/>
        </w:rPr>
      </w:pPr>
    </w:p>
    <w:p w14:paraId="0E2D85FD">
      <w:pPr>
        <w:spacing w:line="360" w:lineRule="auto"/>
        <w:ind w:firstLine="480" w:firstLineChars="200"/>
        <w:rPr>
          <w:rFonts w:ascii="宋体" w:hAnsi="宋体" w:cs="宋体"/>
          <w:sz w:val="24"/>
          <w:highlight w:val="none"/>
        </w:rPr>
      </w:pPr>
    </w:p>
    <w:p w14:paraId="4B659AA3">
      <w:pPr>
        <w:spacing w:line="360" w:lineRule="auto"/>
        <w:ind w:firstLine="480" w:firstLineChars="200"/>
        <w:rPr>
          <w:rFonts w:ascii="宋体" w:hAnsi="宋体" w:cs="宋体"/>
          <w:sz w:val="24"/>
          <w:highlight w:val="none"/>
        </w:rPr>
      </w:pPr>
    </w:p>
    <w:p w14:paraId="759E016E">
      <w:pPr>
        <w:spacing w:line="360" w:lineRule="auto"/>
        <w:ind w:firstLine="4920" w:firstLineChars="2050"/>
        <w:rPr>
          <w:rFonts w:ascii="宋体" w:hAnsi="宋体" w:cs="宋体"/>
          <w:sz w:val="24"/>
          <w:highlight w:val="none"/>
        </w:rPr>
      </w:pPr>
    </w:p>
    <w:p w14:paraId="5C30EF6E">
      <w:pPr>
        <w:spacing w:line="360" w:lineRule="auto"/>
        <w:jc w:val="center"/>
        <w:rPr>
          <w:rFonts w:ascii="宋体" w:hAnsi="宋体" w:cs="宋体"/>
          <w:sz w:val="24"/>
          <w:highlight w:val="none"/>
        </w:rPr>
      </w:pPr>
    </w:p>
    <w:p w14:paraId="54B3A302">
      <w:pPr>
        <w:spacing w:line="360" w:lineRule="auto"/>
        <w:jc w:val="center"/>
        <w:rPr>
          <w:rFonts w:ascii="宋体" w:hAnsi="宋体" w:cs="宋体"/>
          <w:sz w:val="24"/>
          <w:highlight w:val="none"/>
        </w:rPr>
      </w:pPr>
    </w:p>
    <w:p w14:paraId="0B4C4929">
      <w:pPr>
        <w:spacing w:line="360" w:lineRule="auto"/>
        <w:jc w:val="center"/>
        <w:rPr>
          <w:rFonts w:ascii="宋体" w:hAnsi="宋体" w:cs="宋体"/>
          <w:sz w:val="24"/>
          <w:highlight w:val="none"/>
        </w:rPr>
      </w:pPr>
    </w:p>
    <w:p w14:paraId="394D325A">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B11BE4D">
      <w:pPr>
        <w:spacing w:line="360" w:lineRule="auto"/>
        <w:jc w:val="center"/>
        <w:rPr>
          <w:rFonts w:ascii="宋体" w:hAnsi="宋体" w:cs="宋体"/>
          <w:sz w:val="24"/>
          <w:highlight w:val="none"/>
        </w:rPr>
      </w:pP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年   月   日</w:t>
      </w:r>
    </w:p>
    <w:p w14:paraId="3729D618">
      <w:pPr>
        <w:spacing w:line="360" w:lineRule="auto"/>
        <w:jc w:val="center"/>
        <w:rPr>
          <w:rFonts w:ascii="宋体" w:hAnsi="宋体" w:cs="宋体"/>
          <w:sz w:val="24"/>
          <w:highlight w:val="none"/>
        </w:rPr>
      </w:pPr>
    </w:p>
    <w:p w14:paraId="45DC99FA">
      <w:pPr>
        <w:pStyle w:val="2"/>
        <w:ind w:firstLine="240"/>
        <w:rPr>
          <w:rFonts w:ascii="宋体" w:hAnsi="宋体" w:cs="宋体"/>
          <w:sz w:val="24"/>
          <w:highlight w:val="none"/>
        </w:rPr>
      </w:pPr>
    </w:p>
    <w:p w14:paraId="7C4EE658">
      <w:pPr>
        <w:pStyle w:val="2"/>
        <w:ind w:firstLine="240"/>
        <w:rPr>
          <w:rFonts w:ascii="宋体" w:hAnsi="宋体" w:cs="宋体"/>
          <w:sz w:val="24"/>
          <w:highlight w:val="none"/>
        </w:rPr>
      </w:pPr>
    </w:p>
    <w:p w14:paraId="29E6C086">
      <w:pPr>
        <w:pStyle w:val="2"/>
        <w:ind w:firstLine="240"/>
        <w:rPr>
          <w:rFonts w:ascii="宋体" w:hAnsi="宋体" w:cs="宋体"/>
          <w:sz w:val="24"/>
          <w:highlight w:val="none"/>
        </w:rPr>
      </w:pPr>
    </w:p>
    <w:p w14:paraId="7E0990AF">
      <w:pPr>
        <w:pStyle w:val="2"/>
        <w:ind w:firstLine="240"/>
        <w:rPr>
          <w:rFonts w:ascii="宋体" w:hAnsi="宋体" w:cs="宋体"/>
          <w:sz w:val="24"/>
          <w:highlight w:val="none"/>
        </w:rPr>
      </w:pPr>
    </w:p>
    <w:p w14:paraId="1A82E1B5">
      <w:pPr>
        <w:pStyle w:val="2"/>
        <w:ind w:firstLine="240"/>
        <w:rPr>
          <w:rFonts w:ascii="宋体" w:hAnsi="宋体" w:cs="宋体"/>
          <w:sz w:val="24"/>
          <w:highlight w:val="none"/>
        </w:rPr>
      </w:pPr>
    </w:p>
    <w:p w14:paraId="4B95466D">
      <w:pPr>
        <w:spacing w:line="360" w:lineRule="auto"/>
        <w:jc w:val="center"/>
        <w:rPr>
          <w:rFonts w:ascii="宋体" w:hAnsi="宋体" w:cs="宋体"/>
          <w:sz w:val="24"/>
          <w:highlight w:val="none"/>
        </w:rPr>
      </w:pPr>
    </w:p>
    <w:p w14:paraId="1424E036">
      <w:pPr>
        <w:rPr>
          <w:rFonts w:hint="eastAsia" w:ascii="宋体" w:hAnsi="宋体" w:cs="宋体"/>
          <w:sz w:val="24"/>
          <w:highlight w:val="none"/>
        </w:rPr>
      </w:pPr>
      <w:r>
        <w:rPr>
          <w:rFonts w:hint="eastAsia" w:ascii="宋体" w:hAnsi="宋体" w:cs="宋体"/>
          <w:sz w:val="24"/>
          <w:highlight w:val="none"/>
        </w:rPr>
        <w:br w:type="page"/>
      </w:r>
    </w:p>
    <w:p w14:paraId="61977F65">
      <w:pPr>
        <w:spacing w:line="360" w:lineRule="auto"/>
        <w:jc w:val="center"/>
        <w:rPr>
          <w:rStyle w:val="72"/>
          <w:rFonts w:hint="eastAsia" w:ascii="宋体" w:hAnsi="宋体" w:eastAsia="宋体" w:cs="宋体"/>
          <w:b/>
          <w:bCs/>
          <w:sz w:val="28"/>
          <w:szCs w:val="28"/>
          <w:highlight w:val="none"/>
          <w:lang w:eastAsia="zh-CN"/>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3   </w:t>
      </w:r>
      <w:r>
        <w:rPr>
          <w:rStyle w:val="72"/>
          <w:rFonts w:hint="eastAsia" w:ascii="宋体" w:hAnsi="宋体" w:eastAsia="宋体" w:cs="宋体"/>
          <w:b/>
          <w:bCs/>
          <w:sz w:val="28"/>
          <w:szCs w:val="28"/>
          <w:highlight w:val="none"/>
        </w:rPr>
        <w:t>企业营业执照副本及资格性证明材料</w:t>
      </w:r>
    </w:p>
    <w:p w14:paraId="43FFBBED">
      <w:pPr>
        <w:pStyle w:val="2"/>
        <w:ind w:firstLine="210"/>
        <w:rPr>
          <w:highlight w:val="none"/>
        </w:rPr>
      </w:pPr>
    </w:p>
    <w:p w14:paraId="70218F87">
      <w:pPr>
        <w:pStyle w:val="2"/>
        <w:ind w:firstLine="210"/>
        <w:rPr>
          <w:highlight w:val="none"/>
        </w:rPr>
      </w:pPr>
    </w:p>
    <w:p w14:paraId="3F5EEB52">
      <w:pPr>
        <w:pStyle w:val="2"/>
        <w:ind w:firstLine="210"/>
        <w:rPr>
          <w:highlight w:val="none"/>
        </w:rPr>
      </w:pPr>
    </w:p>
    <w:p w14:paraId="60DE8F78">
      <w:pPr>
        <w:pStyle w:val="2"/>
        <w:ind w:firstLine="210"/>
        <w:rPr>
          <w:highlight w:val="none"/>
        </w:rPr>
      </w:pPr>
    </w:p>
    <w:p w14:paraId="70C95875">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4   </w:t>
      </w:r>
      <w:r>
        <w:rPr>
          <w:rStyle w:val="72"/>
          <w:rFonts w:hint="eastAsia" w:ascii="宋体" w:hAnsi="宋体" w:eastAsia="宋体" w:cs="宋体"/>
          <w:b/>
          <w:bCs/>
          <w:sz w:val="28"/>
          <w:szCs w:val="28"/>
          <w:highlight w:val="none"/>
        </w:rPr>
        <w:t>政府采购法第二十二条及参加政府采购活动前三年内无重大违法记录的书面声明</w:t>
      </w:r>
    </w:p>
    <w:p w14:paraId="021FC040">
      <w:pPr>
        <w:spacing w:line="360" w:lineRule="auto"/>
        <w:jc w:val="left"/>
        <w:rPr>
          <w:rFonts w:ascii="宋体" w:hAnsi="宋体" w:cs="宋体"/>
          <w:sz w:val="24"/>
          <w:highlight w:val="none"/>
        </w:rPr>
      </w:pPr>
    </w:p>
    <w:p w14:paraId="39525903">
      <w:pPr>
        <w:spacing w:line="360" w:lineRule="auto"/>
        <w:jc w:val="left"/>
        <w:rPr>
          <w:rFonts w:hint="eastAsia" w:ascii="宋体" w:hAnsi="宋体" w:cs="宋体"/>
          <w:sz w:val="24"/>
          <w:highlight w:val="none"/>
        </w:rPr>
      </w:pPr>
    </w:p>
    <w:p w14:paraId="4DD18A1B">
      <w:pP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br w:type="page"/>
      </w:r>
    </w:p>
    <w:p w14:paraId="34FD4722">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5   </w:t>
      </w:r>
      <w:r>
        <w:rPr>
          <w:rStyle w:val="72"/>
          <w:rFonts w:hint="eastAsia" w:ascii="宋体" w:hAnsi="宋体" w:eastAsia="宋体" w:cs="宋体"/>
          <w:b/>
          <w:bCs/>
          <w:sz w:val="28"/>
          <w:szCs w:val="28"/>
          <w:highlight w:val="none"/>
        </w:rPr>
        <w:t>投标函</w:t>
      </w:r>
    </w:p>
    <w:p w14:paraId="65FA640C">
      <w:pPr>
        <w:pStyle w:val="27"/>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03712BA2">
      <w:pPr>
        <w:pStyle w:val="61"/>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3B0BCDEA">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9FE3D8A">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4707081F">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611F164B">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5AB50142">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6A5983FA">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B08648E">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41E6C5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1FB2AFEC">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6565FFD0">
      <w:pPr>
        <w:ind w:firstLine="480" w:firstLineChars="200"/>
        <w:rPr>
          <w:rFonts w:ascii="宋体" w:hAnsi="宋体" w:cs="宋体"/>
          <w:sz w:val="24"/>
          <w:highlight w:val="none"/>
        </w:rPr>
      </w:pPr>
      <w:r>
        <w:rPr>
          <w:rFonts w:hint="eastAsia" w:ascii="宋体" w:hAnsi="宋体" w:cs="宋体"/>
          <w:sz w:val="24"/>
          <w:highlight w:val="none"/>
        </w:rPr>
        <w:t>地 址：                  邮 编：</w:t>
      </w:r>
    </w:p>
    <w:p w14:paraId="5CA690DA">
      <w:pPr>
        <w:ind w:firstLine="480" w:firstLineChars="200"/>
        <w:rPr>
          <w:rFonts w:ascii="宋体" w:hAnsi="宋体" w:cs="宋体"/>
          <w:sz w:val="24"/>
          <w:highlight w:val="none"/>
        </w:rPr>
      </w:pPr>
      <w:r>
        <w:rPr>
          <w:rFonts w:hint="eastAsia" w:ascii="宋体" w:hAnsi="宋体" w:cs="宋体"/>
          <w:sz w:val="24"/>
          <w:highlight w:val="none"/>
        </w:rPr>
        <w:t>电 话：                  电子信箱：</w:t>
      </w:r>
    </w:p>
    <w:p w14:paraId="69642B13">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438D0F37">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D673AD6">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B35FAF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704DFFAC">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2C5D547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1451EB2">
      <w:pPr>
        <w:spacing w:line="560" w:lineRule="exact"/>
        <w:jc w:val="left"/>
        <w:rPr>
          <w:rFonts w:ascii="宋体" w:hAnsi="宋体" w:cs="宋体"/>
          <w:sz w:val="24"/>
          <w:highlight w:val="none"/>
        </w:rPr>
      </w:pPr>
    </w:p>
    <w:p w14:paraId="65B56CBF">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2EDBF69E">
      <w:pPr>
        <w:spacing w:line="360" w:lineRule="auto"/>
        <w:jc w:val="left"/>
        <w:rPr>
          <w:rFonts w:ascii="宋体" w:hAnsi="宋体" w:cs="宋体"/>
          <w:sz w:val="24"/>
          <w:highlight w:val="none"/>
        </w:rPr>
      </w:pPr>
    </w:p>
    <w:p w14:paraId="049DEA4E">
      <w:pPr>
        <w:spacing w:line="360" w:lineRule="auto"/>
        <w:jc w:val="left"/>
        <w:rPr>
          <w:rFonts w:ascii="宋体" w:hAnsi="宋体" w:cs="宋体"/>
          <w:sz w:val="24"/>
          <w:highlight w:val="none"/>
        </w:rPr>
      </w:pPr>
    </w:p>
    <w:p w14:paraId="5EB8E2F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39523B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47EE830">
      <w:pPr>
        <w:spacing w:line="360" w:lineRule="auto"/>
        <w:jc w:val="center"/>
        <w:rPr>
          <w:rStyle w:val="72"/>
          <w:rFonts w:hint="eastAsia" w:ascii="宋体" w:hAnsi="宋体" w:eastAsia="宋体" w:cs="宋体"/>
          <w:b/>
          <w:bCs/>
          <w:sz w:val="28"/>
          <w:szCs w:val="28"/>
          <w:highlight w:val="none"/>
        </w:rPr>
      </w:pPr>
      <w:r>
        <w:rPr>
          <w:rFonts w:hint="eastAsia" w:ascii="宋体" w:hAnsi="宋体" w:cs="宋体"/>
          <w:sz w:val="24"/>
          <w:highlight w:val="none"/>
        </w:rPr>
        <w:br w:type="page"/>
      </w: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6</w:t>
      </w:r>
      <w:bookmarkStart w:id="30" w:name="_Toc495414231"/>
      <w:bookmarkStart w:id="31" w:name="_Toc197934561"/>
      <w:r>
        <w:rPr>
          <w:rStyle w:val="72"/>
          <w:rFonts w:hint="eastAsia" w:ascii="宋体" w:hAnsi="宋体" w:eastAsia="宋体" w:cs="宋体"/>
          <w:b/>
          <w:bCs/>
          <w:sz w:val="28"/>
          <w:szCs w:val="28"/>
          <w:highlight w:val="none"/>
          <w:lang w:val="en-US" w:eastAsia="zh-CN"/>
        </w:rPr>
        <w:t xml:space="preserve">   </w:t>
      </w:r>
      <w:r>
        <w:rPr>
          <w:rStyle w:val="72"/>
          <w:rFonts w:hint="eastAsia" w:ascii="宋体" w:hAnsi="宋体" w:eastAsia="宋体" w:cs="宋体"/>
          <w:b/>
          <w:bCs/>
          <w:sz w:val="28"/>
          <w:szCs w:val="28"/>
          <w:highlight w:val="none"/>
        </w:rPr>
        <w:t>报价一览表</w:t>
      </w:r>
      <w:bookmarkEnd w:id="30"/>
      <w:bookmarkEnd w:id="31"/>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1E5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48DB75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282D2A4">
            <w:pPr>
              <w:spacing w:line="360" w:lineRule="exact"/>
              <w:jc w:val="center"/>
              <w:rPr>
                <w:rFonts w:ascii="宋体" w:hAnsi="宋体" w:cs="宋体"/>
                <w:sz w:val="24"/>
                <w:highlight w:val="none"/>
              </w:rPr>
            </w:pPr>
          </w:p>
        </w:tc>
      </w:tr>
      <w:tr w14:paraId="6949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C669F5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5B0F7A96">
            <w:pPr>
              <w:spacing w:line="360" w:lineRule="auto"/>
              <w:rPr>
                <w:rFonts w:ascii="宋体" w:hAnsi="宋体" w:cs="宋体"/>
                <w:sz w:val="24"/>
                <w:highlight w:val="none"/>
              </w:rPr>
            </w:pPr>
          </w:p>
        </w:tc>
      </w:tr>
      <w:tr w14:paraId="694B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20D87F">
            <w:pPr>
              <w:spacing w:line="360" w:lineRule="exact"/>
              <w:jc w:val="center"/>
              <w:rPr>
                <w:rFonts w:ascii="宋体" w:hAnsi="宋体" w:cs="宋体"/>
                <w:sz w:val="24"/>
                <w:highlight w:val="none"/>
              </w:rPr>
            </w:pPr>
            <w:r>
              <w:rPr>
                <w:rFonts w:hint="eastAsia" w:ascii="宋体" w:hAnsi="宋体" w:cs="宋体"/>
                <w:sz w:val="24"/>
                <w:highlight w:val="none"/>
              </w:rPr>
              <w:t>最终投标报价</w:t>
            </w:r>
          </w:p>
          <w:p w14:paraId="23BF33A9">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D000DF6">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7843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A07F01">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0C3126C0">
            <w:pPr>
              <w:spacing w:line="360" w:lineRule="auto"/>
              <w:jc w:val="left"/>
              <w:rPr>
                <w:rFonts w:ascii="宋体" w:hAnsi="宋体" w:cs="宋体"/>
                <w:sz w:val="24"/>
                <w:highlight w:val="none"/>
              </w:rPr>
            </w:pPr>
          </w:p>
        </w:tc>
      </w:tr>
    </w:tbl>
    <w:p w14:paraId="38F62F72">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0BD60324">
      <w:pPr>
        <w:spacing w:line="360" w:lineRule="auto"/>
        <w:rPr>
          <w:rFonts w:ascii="宋体" w:hAnsi="宋体" w:cs="宋体"/>
          <w:sz w:val="24"/>
          <w:highlight w:val="none"/>
        </w:rPr>
      </w:pPr>
      <w:r>
        <w:rPr>
          <w:rFonts w:hint="eastAsia" w:ascii="宋体" w:hAnsi="宋体" w:cs="宋体"/>
          <w:sz w:val="24"/>
          <w:highlight w:val="none"/>
        </w:rPr>
        <w:t>备注：</w:t>
      </w:r>
    </w:p>
    <w:p w14:paraId="1F9393F1">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925E66F">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656D6C35">
      <w:pPr>
        <w:spacing w:line="360" w:lineRule="auto"/>
        <w:jc w:val="left"/>
        <w:rPr>
          <w:rFonts w:ascii="宋体" w:hAnsi="宋体" w:cs="宋体"/>
          <w:sz w:val="24"/>
          <w:highlight w:val="none"/>
        </w:rPr>
      </w:pPr>
      <w:bookmarkStart w:id="32" w:name="_Toc220232409"/>
      <w:bookmarkStart w:id="33" w:name="_Toc495414234"/>
    </w:p>
    <w:p w14:paraId="5E563FB4">
      <w:pPr>
        <w:pStyle w:val="2"/>
        <w:ind w:firstLine="240"/>
        <w:rPr>
          <w:rFonts w:ascii="宋体" w:hAnsi="宋体" w:cs="宋体"/>
          <w:sz w:val="24"/>
          <w:highlight w:val="none"/>
        </w:rPr>
      </w:pPr>
    </w:p>
    <w:p w14:paraId="143BEDD2">
      <w:pPr>
        <w:pStyle w:val="2"/>
        <w:ind w:firstLine="240"/>
        <w:rPr>
          <w:rFonts w:ascii="宋体" w:hAnsi="宋体" w:cs="宋体"/>
          <w:sz w:val="24"/>
          <w:highlight w:val="none"/>
        </w:rPr>
      </w:pPr>
    </w:p>
    <w:p w14:paraId="5E3BB84B">
      <w:pPr>
        <w:pStyle w:val="2"/>
        <w:ind w:firstLine="240"/>
        <w:rPr>
          <w:rFonts w:ascii="宋体" w:hAnsi="宋体" w:cs="宋体"/>
          <w:sz w:val="24"/>
          <w:highlight w:val="none"/>
        </w:rPr>
      </w:pPr>
    </w:p>
    <w:p w14:paraId="786F424E">
      <w:pPr>
        <w:pStyle w:val="2"/>
        <w:ind w:firstLine="240"/>
        <w:rPr>
          <w:rFonts w:ascii="宋体" w:hAnsi="宋体" w:cs="宋体"/>
          <w:sz w:val="24"/>
          <w:highlight w:val="none"/>
        </w:rPr>
      </w:pPr>
    </w:p>
    <w:p w14:paraId="37BCA3E5">
      <w:pPr>
        <w:pStyle w:val="2"/>
        <w:ind w:firstLine="240"/>
        <w:rPr>
          <w:rFonts w:ascii="宋体" w:hAnsi="宋体" w:cs="宋体"/>
          <w:sz w:val="24"/>
          <w:highlight w:val="none"/>
        </w:rPr>
      </w:pPr>
    </w:p>
    <w:p w14:paraId="3527E9A3">
      <w:pPr>
        <w:pStyle w:val="2"/>
        <w:ind w:firstLine="240"/>
        <w:rPr>
          <w:rFonts w:ascii="宋体" w:hAnsi="宋体" w:cs="宋体"/>
          <w:sz w:val="24"/>
          <w:highlight w:val="none"/>
        </w:rPr>
      </w:pPr>
    </w:p>
    <w:p w14:paraId="4F2E9F7F">
      <w:pP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br w:type="page"/>
      </w:r>
    </w:p>
    <w:p w14:paraId="77FCDEDE">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7   </w:t>
      </w:r>
      <w:r>
        <w:rPr>
          <w:rStyle w:val="72"/>
          <w:rFonts w:hint="eastAsia" w:ascii="宋体" w:hAnsi="宋体" w:eastAsia="宋体" w:cs="宋体"/>
          <w:b/>
          <w:bCs/>
          <w:sz w:val="28"/>
          <w:szCs w:val="28"/>
          <w:highlight w:val="none"/>
        </w:rPr>
        <w:t>投标分项报价表</w:t>
      </w:r>
      <w:bookmarkEnd w:id="32"/>
      <w:bookmarkEnd w:id="33"/>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839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671682E">
            <w:pPr>
              <w:pStyle w:val="65"/>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7D9F3BE">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B17DBBC">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D45604D">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634D4132">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6FB0384">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E6F97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7179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E555CC4">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24F2640B">
            <w:pPr>
              <w:spacing w:line="340" w:lineRule="exact"/>
              <w:rPr>
                <w:rFonts w:ascii="宋体" w:hAnsi="宋体" w:cs="宋体"/>
                <w:sz w:val="24"/>
                <w:highlight w:val="none"/>
              </w:rPr>
            </w:pPr>
          </w:p>
        </w:tc>
        <w:tc>
          <w:tcPr>
            <w:tcW w:w="957" w:type="dxa"/>
          </w:tcPr>
          <w:p w14:paraId="40576053">
            <w:pPr>
              <w:spacing w:line="340" w:lineRule="exact"/>
              <w:rPr>
                <w:rFonts w:ascii="宋体" w:hAnsi="宋体" w:cs="宋体"/>
                <w:sz w:val="24"/>
                <w:highlight w:val="none"/>
              </w:rPr>
            </w:pPr>
          </w:p>
        </w:tc>
        <w:tc>
          <w:tcPr>
            <w:tcW w:w="840" w:type="dxa"/>
          </w:tcPr>
          <w:p w14:paraId="5AC28FFF">
            <w:pPr>
              <w:spacing w:line="340" w:lineRule="exact"/>
              <w:rPr>
                <w:rFonts w:ascii="宋体" w:hAnsi="宋体" w:cs="宋体"/>
                <w:sz w:val="24"/>
                <w:highlight w:val="none"/>
              </w:rPr>
            </w:pPr>
          </w:p>
        </w:tc>
        <w:tc>
          <w:tcPr>
            <w:tcW w:w="1260" w:type="dxa"/>
          </w:tcPr>
          <w:p w14:paraId="427DC87E">
            <w:pPr>
              <w:spacing w:line="340" w:lineRule="exact"/>
              <w:rPr>
                <w:rFonts w:ascii="宋体" w:hAnsi="宋体" w:cs="宋体"/>
                <w:sz w:val="24"/>
                <w:highlight w:val="none"/>
              </w:rPr>
            </w:pPr>
          </w:p>
        </w:tc>
        <w:tc>
          <w:tcPr>
            <w:tcW w:w="1340" w:type="dxa"/>
          </w:tcPr>
          <w:p w14:paraId="254CABA0">
            <w:pPr>
              <w:spacing w:line="340" w:lineRule="exact"/>
              <w:rPr>
                <w:rFonts w:ascii="宋体" w:hAnsi="宋体" w:cs="宋体"/>
                <w:sz w:val="24"/>
                <w:highlight w:val="none"/>
              </w:rPr>
            </w:pPr>
          </w:p>
        </w:tc>
        <w:tc>
          <w:tcPr>
            <w:tcW w:w="1347" w:type="dxa"/>
          </w:tcPr>
          <w:p w14:paraId="1569E33C">
            <w:pPr>
              <w:spacing w:line="340" w:lineRule="exact"/>
              <w:rPr>
                <w:rFonts w:ascii="宋体" w:hAnsi="宋体" w:cs="宋体"/>
                <w:sz w:val="24"/>
                <w:highlight w:val="none"/>
              </w:rPr>
            </w:pPr>
          </w:p>
        </w:tc>
      </w:tr>
      <w:tr w14:paraId="69F4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0AA04A">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33E6AE6E">
            <w:pPr>
              <w:spacing w:line="340" w:lineRule="exact"/>
              <w:rPr>
                <w:rFonts w:ascii="宋体" w:hAnsi="宋体" w:cs="宋体"/>
                <w:sz w:val="24"/>
                <w:highlight w:val="none"/>
              </w:rPr>
            </w:pPr>
          </w:p>
        </w:tc>
        <w:tc>
          <w:tcPr>
            <w:tcW w:w="957" w:type="dxa"/>
          </w:tcPr>
          <w:p w14:paraId="14EFFA2B">
            <w:pPr>
              <w:spacing w:line="340" w:lineRule="exact"/>
              <w:rPr>
                <w:rFonts w:ascii="宋体" w:hAnsi="宋体" w:cs="宋体"/>
                <w:sz w:val="24"/>
                <w:highlight w:val="none"/>
              </w:rPr>
            </w:pPr>
          </w:p>
        </w:tc>
        <w:tc>
          <w:tcPr>
            <w:tcW w:w="840" w:type="dxa"/>
          </w:tcPr>
          <w:p w14:paraId="7A1969FC">
            <w:pPr>
              <w:spacing w:line="340" w:lineRule="exact"/>
              <w:rPr>
                <w:rFonts w:ascii="宋体" w:hAnsi="宋体" w:cs="宋体"/>
                <w:sz w:val="24"/>
                <w:highlight w:val="none"/>
              </w:rPr>
            </w:pPr>
          </w:p>
        </w:tc>
        <w:tc>
          <w:tcPr>
            <w:tcW w:w="1260" w:type="dxa"/>
          </w:tcPr>
          <w:p w14:paraId="5B8DD6F4">
            <w:pPr>
              <w:spacing w:line="340" w:lineRule="exact"/>
              <w:rPr>
                <w:rFonts w:ascii="宋体" w:hAnsi="宋体" w:cs="宋体"/>
                <w:sz w:val="24"/>
                <w:highlight w:val="none"/>
              </w:rPr>
            </w:pPr>
          </w:p>
        </w:tc>
        <w:tc>
          <w:tcPr>
            <w:tcW w:w="1340" w:type="dxa"/>
          </w:tcPr>
          <w:p w14:paraId="21D74929">
            <w:pPr>
              <w:spacing w:line="340" w:lineRule="exact"/>
              <w:rPr>
                <w:rFonts w:ascii="宋体" w:hAnsi="宋体" w:cs="宋体"/>
                <w:sz w:val="24"/>
                <w:highlight w:val="none"/>
              </w:rPr>
            </w:pPr>
          </w:p>
        </w:tc>
        <w:tc>
          <w:tcPr>
            <w:tcW w:w="1347" w:type="dxa"/>
          </w:tcPr>
          <w:p w14:paraId="34144BEE">
            <w:pPr>
              <w:spacing w:line="340" w:lineRule="exact"/>
              <w:rPr>
                <w:rFonts w:ascii="宋体" w:hAnsi="宋体" w:cs="宋体"/>
                <w:sz w:val="24"/>
                <w:highlight w:val="none"/>
              </w:rPr>
            </w:pPr>
          </w:p>
        </w:tc>
      </w:tr>
      <w:tr w14:paraId="07FF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6C2D79">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697205B1">
            <w:pPr>
              <w:spacing w:line="340" w:lineRule="exact"/>
              <w:rPr>
                <w:rFonts w:ascii="宋体" w:hAnsi="宋体" w:cs="宋体"/>
                <w:sz w:val="24"/>
                <w:highlight w:val="none"/>
              </w:rPr>
            </w:pPr>
          </w:p>
        </w:tc>
        <w:tc>
          <w:tcPr>
            <w:tcW w:w="957" w:type="dxa"/>
          </w:tcPr>
          <w:p w14:paraId="3C8D13E9">
            <w:pPr>
              <w:spacing w:line="340" w:lineRule="exact"/>
              <w:rPr>
                <w:rFonts w:ascii="宋体" w:hAnsi="宋体" w:cs="宋体"/>
                <w:sz w:val="24"/>
                <w:highlight w:val="none"/>
              </w:rPr>
            </w:pPr>
          </w:p>
        </w:tc>
        <w:tc>
          <w:tcPr>
            <w:tcW w:w="840" w:type="dxa"/>
          </w:tcPr>
          <w:p w14:paraId="4C67C736">
            <w:pPr>
              <w:spacing w:line="340" w:lineRule="exact"/>
              <w:rPr>
                <w:rFonts w:ascii="宋体" w:hAnsi="宋体" w:cs="宋体"/>
                <w:sz w:val="24"/>
                <w:highlight w:val="none"/>
              </w:rPr>
            </w:pPr>
          </w:p>
        </w:tc>
        <w:tc>
          <w:tcPr>
            <w:tcW w:w="1260" w:type="dxa"/>
          </w:tcPr>
          <w:p w14:paraId="02AAEDEE">
            <w:pPr>
              <w:spacing w:line="340" w:lineRule="exact"/>
              <w:rPr>
                <w:rFonts w:ascii="宋体" w:hAnsi="宋体" w:cs="宋体"/>
                <w:sz w:val="24"/>
                <w:highlight w:val="none"/>
              </w:rPr>
            </w:pPr>
          </w:p>
        </w:tc>
        <w:tc>
          <w:tcPr>
            <w:tcW w:w="1340" w:type="dxa"/>
          </w:tcPr>
          <w:p w14:paraId="484280FE">
            <w:pPr>
              <w:spacing w:line="340" w:lineRule="exact"/>
              <w:rPr>
                <w:rFonts w:ascii="宋体" w:hAnsi="宋体" w:cs="宋体"/>
                <w:sz w:val="24"/>
                <w:highlight w:val="none"/>
              </w:rPr>
            </w:pPr>
          </w:p>
        </w:tc>
        <w:tc>
          <w:tcPr>
            <w:tcW w:w="1347" w:type="dxa"/>
          </w:tcPr>
          <w:p w14:paraId="13829F12">
            <w:pPr>
              <w:spacing w:line="340" w:lineRule="exact"/>
              <w:rPr>
                <w:rFonts w:ascii="宋体" w:hAnsi="宋体" w:cs="宋体"/>
                <w:sz w:val="24"/>
                <w:highlight w:val="none"/>
              </w:rPr>
            </w:pPr>
          </w:p>
        </w:tc>
      </w:tr>
      <w:tr w14:paraId="7FF5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0CF161">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0A62DA25">
            <w:pPr>
              <w:spacing w:line="340" w:lineRule="exact"/>
              <w:rPr>
                <w:rFonts w:ascii="宋体" w:hAnsi="宋体" w:cs="宋体"/>
                <w:sz w:val="24"/>
                <w:highlight w:val="none"/>
              </w:rPr>
            </w:pPr>
          </w:p>
        </w:tc>
        <w:tc>
          <w:tcPr>
            <w:tcW w:w="957" w:type="dxa"/>
          </w:tcPr>
          <w:p w14:paraId="6A066C00">
            <w:pPr>
              <w:spacing w:line="340" w:lineRule="exact"/>
              <w:rPr>
                <w:rFonts w:ascii="宋体" w:hAnsi="宋体" w:cs="宋体"/>
                <w:sz w:val="24"/>
                <w:highlight w:val="none"/>
              </w:rPr>
            </w:pPr>
          </w:p>
        </w:tc>
        <w:tc>
          <w:tcPr>
            <w:tcW w:w="840" w:type="dxa"/>
          </w:tcPr>
          <w:p w14:paraId="51736010">
            <w:pPr>
              <w:spacing w:line="340" w:lineRule="exact"/>
              <w:rPr>
                <w:rFonts w:ascii="宋体" w:hAnsi="宋体" w:cs="宋体"/>
                <w:sz w:val="24"/>
                <w:highlight w:val="none"/>
              </w:rPr>
            </w:pPr>
          </w:p>
        </w:tc>
        <w:tc>
          <w:tcPr>
            <w:tcW w:w="1260" w:type="dxa"/>
          </w:tcPr>
          <w:p w14:paraId="5740438E">
            <w:pPr>
              <w:spacing w:line="340" w:lineRule="exact"/>
              <w:rPr>
                <w:rFonts w:ascii="宋体" w:hAnsi="宋体" w:cs="宋体"/>
                <w:sz w:val="24"/>
                <w:highlight w:val="none"/>
              </w:rPr>
            </w:pPr>
          </w:p>
        </w:tc>
        <w:tc>
          <w:tcPr>
            <w:tcW w:w="1340" w:type="dxa"/>
          </w:tcPr>
          <w:p w14:paraId="193A9EAC">
            <w:pPr>
              <w:spacing w:line="340" w:lineRule="exact"/>
              <w:rPr>
                <w:rFonts w:ascii="宋体" w:hAnsi="宋体" w:cs="宋体"/>
                <w:sz w:val="24"/>
                <w:highlight w:val="none"/>
              </w:rPr>
            </w:pPr>
          </w:p>
        </w:tc>
        <w:tc>
          <w:tcPr>
            <w:tcW w:w="1347" w:type="dxa"/>
          </w:tcPr>
          <w:p w14:paraId="1E47C865">
            <w:pPr>
              <w:spacing w:line="340" w:lineRule="exact"/>
              <w:rPr>
                <w:rFonts w:ascii="宋体" w:hAnsi="宋体" w:cs="宋体"/>
                <w:sz w:val="24"/>
                <w:highlight w:val="none"/>
              </w:rPr>
            </w:pPr>
          </w:p>
        </w:tc>
      </w:tr>
      <w:tr w14:paraId="7AAE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21846E">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108FF3B">
            <w:pPr>
              <w:spacing w:line="340" w:lineRule="exact"/>
              <w:rPr>
                <w:rFonts w:ascii="宋体" w:hAnsi="宋体" w:cs="宋体"/>
                <w:sz w:val="24"/>
                <w:highlight w:val="none"/>
              </w:rPr>
            </w:pPr>
          </w:p>
        </w:tc>
        <w:tc>
          <w:tcPr>
            <w:tcW w:w="957" w:type="dxa"/>
          </w:tcPr>
          <w:p w14:paraId="5E8D1666">
            <w:pPr>
              <w:spacing w:line="340" w:lineRule="exact"/>
              <w:rPr>
                <w:rFonts w:ascii="宋体" w:hAnsi="宋体" w:cs="宋体"/>
                <w:sz w:val="24"/>
                <w:highlight w:val="none"/>
              </w:rPr>
            </w:pPr>
          </w:p>
        </w:tc>
        <w:tc>
          <w:tcPr>
            <w:tcW w:w="840" w:type="dxa"/>
          </w:tcPr>
          <w:p w14:paraId="3EFAC95E">
            <w:pPr>
              <w:spacing w:line="340" w:lineRule="exact"/>
              <w:rPr>
                <w:rFonts w:ascii="宋体" w:hAnsi="宋体" w:cs="宋体"/>
                <w:sz w:val="24"/>
                <w:highlight w:val="none"/>
              </w:rPr>
            </w:pPr>
          </w:p>
        </w:tc>
        <w:tc>
          <w:tcPr>
            <w:tcW w:w="1260" w:type="dxa"/>
          </w:tcPr>
          <w:p w14:paraId="54DCEA6A">
            <w:pPr>
              <w:spacing w:line="340" w:lineRule="exact"/>
              <w:rPr>
                <w:rFonts w:ascii="宋体" w:hAnsi="宋体" w:cs="宋体"/>
                <w:sz w:val="24"/>
                <w:highlight w:val="none"/>
              </w:rPr>
            </w:pPr>
          </w:p>
        </w:tc>
        <w:tc>
          <w:tcPr>
            <w:tcW w:w="1340" w:type="dxa"/>
          </w:tcPr>
          <w:p w14:paraId="13EEE67D">
            <w:pPr>
              <w:spacing w:line="340" w:lineRule="exact"/>
              <w:rPr>
                <w:rFonts w:ascii="宋体" w:hAnsi="宋体" w:cs="宋体"/>
                <w:sz w:val="24"/>
                <w:highlight w:val="none"/>
              </w:rPr>
            </w:pPr>
          </w:p>
        </w:tc>
        <w:tc>
          <w:tcPr>
            <w:tcW w:w="1347" w:type="dxa"/>
          </w:tcPr>
          <w:p w14:paraId="034C7557">
            <w:pPr>
              <w:spacing w:line="340" w:lineRule="exact"/>
              <w:rPr>
                <w:rFonts w:ascii="宋体" w:hAnsi="宋体" w:cs="宋体"/>
                <w:sz w:val="24"/>
                <w:highlight w:val="none"/>
              </w:rPr>
            </w:pPr>
          </w:p>
        </w:tc>
      </w:tr>
      <w:tr w14:paraId="1F4A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4C006B6">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C24D1BB">
            <w:pPr>
              <w:spacing w:line="340" w:lineRule="exact"/>
              <w:rPr>
                <w:rFonts w:ascii="宋体" w:hAnsi="宋体" w:cs="宋体"/>
                <w:sz w:val="24"/>
                <w:highlight w:val="none"/>
              </w:rPr>
            </w:pPr>
          </w:p>
        </w:tc>
        <w:tc>
          <w:tcPr>
            <w:tcW w:w="957" w:type="dxa"/>
          </w:tcPr>
          <w:p w14:paraId="60515DA3">
            <w:pPr>
              <w:spacing w:line="340" w:lineRule="exact"/>
              <w:rPr>
                <w:rFonts w:ascii="宋体" w:hAnsi="宋体" w:cs="宋体"/>
                <w:sz w:val="24"/>
                <w:highlight w:val="none"/>
              </w:rPr>
            </w:pPr>
          </w:p>
        </w:tc>
        <w:tc>
          <w:tcPr>
            <w:tcW w:w="840" w:type="dxa"/>
          </w:tcPr>
          <w:p w14:paraId="0D623C20">
            <w:pPr>
              <w:spacing w:line="340" w:lineRule="exact"/>
              <w:rPr>
                <w:rFonts w:ascii="宋体" w:hAnsi="宋体" w:cs="宋体"/>
                <w:sz w:val="24"/>
                <w:highlight w:val="none"/>
              </w:rPr>
            </w:pPr>
          </w:p>
        </w:tc>
        <w:tc>
          <w:tcPr>
            <w:tcW w:w="1260" w:type="dxa"/>
          </w:tcPr>
          <w:p w14:paraId="132C4455">
            <w:pPr>
              <w:spacing w:line="340" w:lineRule="exact"/>
              <w:rPr>
                <w:rFonts w:ascii="宋体" w:hAnsi="宋体" w:cs="宋体"/>
                <w:sz w:val="24"/>
                <w:highlight w:val="none"/>
              </w:rPr>
            </w:pPr>
          </w:p>
        </w:tc>
        <w:tc>
          <w:tcPr>
            <w:tcW w:w="1340" w:type="dxa"/>
          </w:tcPr>
          <w:p w14:paraId="01CD7EA4">
            <w:pPr>
              <w:spacing w:line="340" w:lineRule="exact"/>
              <w:rPr>
                <w:rFonts w:ascii="宋体" w:hAnsi="宋体" w:cs="宋体"/>
                <w:sz w:val="24"/>
                <w:highlight w:val="none"/>
              </w:rPr>
            </w:pPr>
          </w:p>
        </w:tc>
        <w:tc>
          <w:tcPr>
            <w:tcW w:w="1347" w:type="dxa"/>
          </w:tcPr>
          <w:p w14:paraId="3B768296">
            <w:pPr>
              <w:spacing w:line="340" w:lineRule="exact"/>
              <w:rPr>
                <w:rFonts w:ascii="宋体" w:hAnsi="宋体" w:cs="宋体"/>
                <w:sz w:val="24"/>
                <w:highlight w:val="none"/>
              </w:rPr>
            </w:pPr>
          </w:p>
        </w:tc>
      </w:tr>
      <w:tr w14:paraId="6161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ECB031">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0FC1CE1F">
            <w:pPr>
              <w:spacing w:line="340" w:lineRule="exact"/>
              <w:rPr>
                <w:rFonts w:ascii="宋体" w:hAnsi="宋体" w:cs="宋体"/>
                <w:sz w:val="24"/>
                <w:highlight w:val="none"/>
              </w:rPr>
            </w:pPr>
          </w:p>
        </w:tc>
        <w:tc>
          <w:tcPr>
            <w:tcW w:w="957" w:type="dxa"/>
          </w:tcPr>
          <w:p w14:paraId="5B880DB7">
            <w:pPr>
              <w:spacing w:line="340" w:lineRule="exact"/>
              <w:rPr>
                <w:rFonts w:ascii="宋体" w:hAnsi="宋体" w:cs="宋体"/>
                <w:sz w:val="24"/>
                <w:highlight w:val="none"/>
              </w:rPr>
            </w:pPr>
          </w:p>
        </w:tc>
        <w:tc>
          <w:tcPr>
            <w:tcW w:w="840" w:type="dxa"/>
          </w:tcPr>
          <w:p w14:paraId="5B1D27DB">
            <w:pPr>
              <w:spacing w:line="340" w:lineRule="exact"/>
              <w:rPr>
                <w:rFonts w:ascii="宋体" w:hAnsi="宋体" w:cs="宋体"/>
                <w:sz w:val="24"/>
                <w:highlight w:val="none"/>
              </w:rPr>
            </w:pPr>
          </w:p>
        </w:tc>
        <w:tc>
          <w:tcPr>
            <w:tcW w:w="1260" w:type="dxa"/>
          </w:tcPr>
          <w:p w14:paraId="3F34685D">
            <w:pPr>
              <w:spacing w:line="340" w:lineRule="exact"/>
              <w:rPr>
                <w:rFonts w:ascii="宋体" w:hAnsi="宋体" w:cs="宋体"/>
                <w:sz w:val="24"/>
                <w:highlight w:val="none"/>
              </w:rPr>
            </w:pPr>
          </w:p>
        </w:tc>
        <w:tc>
          <w:tcPr>
            <w:tcW w:w="1340" w:type="dxa"/>
          </w:tcPr>
          <w:p w14:paraId="7BC4CBE3">
            <w:pPr>
              <w:spacing w:line="340" w:lineRule="exact"/>
              <w:rPr>
                <w:rFonts w:ascii="宋体" w:hAnsi="宋体" w:cs="宋体"/>
                <w:sz w:val="24"/>
                <w:highlight w:val="none"/>
              </w:rPr>
            </w:pPr>
          </w:p>
        </w:tc>
        <w:tc>
          <w:tcPr>
            <w:tcW w:w="1347" w:type="dxa"/>
          </w:tcPr>
          <w:p w14:paraId="76712685">
            <w:pPr>
              <w:spacing w:line="340" w:lineRule="exact"/>
              <w:rPr>
                <w:rFonts w:ascii="宋体" w:hAnsi="宋体" w:cs="宋体"/>
                <w:sz w:val="24"/>
                <w:highlight w:val="none"/>
              </w:rPr>
            </w:pPr>
          </w:p>
        </w:tc>
      </w:tr>
      <w:tr w14:paraId="6CD1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5C7426">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5B5D80E">
            <w:pPr>
              <w:spacing w:line="340" w:lineRule="exact"/>
              <w:rPr>
                <w:rFonts w:ascii="宋体" w:hAnsi="宋体" w:cs="宋体"/>
                <w:sz w:val="24"/>
                <w:highlight w:val="none"/>
              </w:rPr>
            </w:pPr>
          </w:p>
        </w:tc>
        <w:tc>
          <w:tcPr>
            <w:tcW w:w="957" w:type="dxa"/>
          </w:tcPr>
          <w:p w14:paraId="42220B0D">
            <w:pPr>
              <w:spacing w:line="340" w:lineRule="exact"/>
              <w:rPr>
                <w:rFonts w:ascii="宋体" w:hAnsi="宋体" w:cs="宋体"/>
                <w:sz w:val="24"/>
                <w:highlight w:val="none"/>
              </w:rPr>
            </w:pPr>
          </w:p>
        </w:tc>
        <w:tc>
          <w:tcPr>
            <w:tcW w:w="840" w:type="dxa"/>
          </w:tcPr>
          <w:p w14:paraId="3DFEE3F3">
            <w:pPr>
              <w:spacing w:line="340" w:lineRule="exact"/>
              <w:rPr>
                <w:rFonts w:ascii="宋体" w:hAnsi="宋体" w:cs="宋体"/>
                <w:sz w:val="24"/>
                <w:highlight w:val="none"/>
              </w:rPr>
            </w:pPr>
          </w:p>
        </w:tc>
        <w:tc>
          <w:tcPr>
            <w:tcW w:w="1260" w:type="dxa"/>
          </w:tcPr>
          <w:p w14:paraId="69C0CED9">
            <w:pPr>
              <w:spacing w:line="340" w:lineRule="exact"/>
              <w:rPr>
                <w:rFonts w:ascii="宋体" w:hAnsi="宋体" w:cs="宋体"/>
                <w:sz w:val="24"/>
                <w:highlight w:val="none"/>
              </w:rPr>
            </w:pPr>
          </w:p>
        </w:tc>
        <w:tc>
          <w:tcPr>
            <w:tcW w:w="1340" w:type="dxa"/>
          </w:tcPr>
          <w:p w14:paraId="7720AE43">
            <w:pPr>
              <w:spacing w:line="340" w:lineRule="exact"/>
              <w:rPr>
                <w:rFonts w:ascii="宋体" w:hAnsi="宋体" w:cs="宋体"/>
                <w:sz w:val="24"/>
                <w:highlight w:val="none"/>
              </w:rPr>
            </w:pPr>
          </w:p>
        </w:tc>
        <w:tc>
          <w:tcPr>
            <w:tcW w:w="1347" w:type="dxa"/>
          </w:tcPr>
          <w:p w14:paraId="189581AF">
            <w:pPr>
              <w:spacing w:line="340" w:lineRule="exact"/>
              <w:rPr>
                <w:rFonts w:ascii="宋体" w:hAnsi="宋体" w:cs="宋体"/>
                <w:sz w:val="24"/>
                <w:highlight w:val="none"/>
              </w:rPr>
            </w:pPr>
          </w:p>
        </w:tc>
      </w:tr>
      <w:tr w14:paraId="06E4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F5E5C7">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38E8ECFD">
            <w:pPr>
              <w:spacing w:line="340" w:lineRule="exact"/>
              <w:rPr>
                <w:rFonts w:ascii="宋体" w:hAnsi="宋体" w:cs="宋体"/>
                <w:sz w:val="24"/>
                <w:highlight w:val="none"/>
              </w:rPr>
            </w:pPr>
          </w:p>
        </w:tc>
        <w:tc>
          <w:tcPr>
            <w:tcW w:w="957" w:type="dxa"/>
          </w:tcPr>
          <w:p w14:paraId="0F093199">
            <w:pPr>
              <w:spacing w:line="340" w:lineRule="exact"/>
              <w:rPr>
                <w:rFonts w:ascii="宋体" w:hAnsi="宋体" w:cs="宋体"/>
                <w:sz w:val="24"/>
                <w:highlight w:val="none"/>
              </w:rPr>
            </w:pPr>
          </w:p>
        </w:tc>
        <w:tc>
          <w:tcPr>
            <w:tcW w:w="840" w:type="dxa"/>
          </w:tcPr>
          <w:p w14:paraId="58EF4802">
            <w:pPr>
              <w:spacing w:line="340" w:lineRule="exact"/>
              <w:rPr>
                <w:rFonts w:ascii="宋体" w:hAnsi="宋体" w:cs="宋体"/>
                <w:sz w:val="24"/>
                <w:highlight w:val="none"/>
              </w:rPr>
            </w:pPr>
          </w:p>
        </w:tc>
        <w:tc>
          <w:tcPr>
            <w:tcW w:w="1260" w:type="dxa"/>
          </w:tcPr>
          <w:p w14:paraId="2FB8F4FC">
            <w:pPr>
              <w:spacing w:line="340" w:lineRule="exact"/>
              <w:rPr>
                <w:rFonts w:ascii="宋体" w:hAnsi="宋体" w:cs="宋体"/>
                <w:sz w:val="24"/>
                <w:highlight w:val="none"/>
              </w:rPr>
            </w:pPr>
          </w:p>
        </w:tc>
        <w:tc>
          <w:tcPr>
            <w:tcW w:w="1340" w:type="dxa"/>
          </w:tcPr>
          <w:p w14:paraId="11ECE8FD">
            <w:pPr>
              <w:spacing w:line="340" w:lineRule="exact"/>
              <w:rPr>
                <w:rFonts w:ascii="宋体" w:hAnsi="宋体" w:cs="宋体"/>
                <w:sz w:val="24"/>
                <w:highlight w:val="none"/>
              </w:rPr>
            </w:pPr>
          </w:p>
        </w:tc>
        <w:tc>
          <w:tcPr>
            <w:tcW w:w="1347" w:type="dxa"/>
          </w:tcPr>
          <w:p w14:paraId="105F34A0">
            <w:pPr>
              <w:spacing w:line="340" w:lineRule="exact"/>
              <w:rPr>
                <w:rFonts w:ascii="宋体" w:hAnsi="宋体" w:cs="宋体"/>
                <w:sz w:val="24"/>
                <w:highlight w:val="none"/>
              </w:rPr>
            </w:pPr>
          </w:p>
        </w:tc>
      </w:tr>
      <w:tr w14:paraId="0638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03C5E6">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329B1DF">
            <w:pPr>
              <w:spacing w:line="340" w:lineRule="exact"/>
              <w:rPr>
                <w:rFonts w:ascii="宋体" w:hAnsi="宋体" w:cs="宋体"/>
                <w:sz w:val="24"/>
                <w:highlight w:val="none"/>
              </w:rPr>
            </w:pPr>
          </w:p>
        </w:tc>
        <w:tc>
          <w:tcPr>
            <w:tcW w:w="957" w:type="dxa"/>
          </w:tcPr>
          <w:p w14:paraId="7CB4AFC3">
            <w:pPr>
              <w:spacing w:line="340" w:lineRule="exact"/>
              <w:rPr>
                <w:rFonts w:ascii="宋体" w:hAnsi="宋体" w:cs="宋体"/>
                <w:sz w:val="24"/>
                <w:highlight w:val="none"/>
              </w:rPr>
            </w:pPr>
          </w:p>
        </w:tc>
        <w:tc>
          <w:tcPr>
            <w:tcW w:w="840" w:type="dxa"/>
          </w:tcPr>
          <w:p w14:paraId="06AB6ECE">
            <w:pPr>
              <w:spacing w:line="340" w:lineRule="exact"/>
              <w:rPr>
                <w:rFonts w:ascii="宋体" w:hAnsi="宋体" w:cs="宋体"/>
                <w:sz w:val="24"/>
                <w:highlight w:val="none"/>
              </w:rPr>
            </w:pPr>
          </w:p>
        </w:tc>
        <w:tc>
          <w:tcPr>
            <w:tcW w:w="1260" w:type="dxa"/>
          </w:tcPr>
          <w:p w14:paraId="1B76A660">
            <w:pPr>
              <w:spacing w:line="340" w:lineRule="exact"/>
              <w:rPr>
                <w:rFonts w:ascii="宋体" w:hAnsi="宋体" w:cs="宋体"/>
                <w:sz w:val="24"/>
                <w:highlight w:val="none"/>
              </w:rPr>
            </w:pPr>
          </w:p>
        </w:tc>
        <w:tc>
          <w:tcPr>
            <w:tcW w:w="1340" w:type="dxa"/>
          </w:tcPr>
          <w:p w14:paraId="7BA021D6">
            <w:pPr>
              <w:spacing w:line="340" w:lineRule="exact"/>
              <w:rPr>
                <w:rFonts w:ascii="宋体" w:hAnsi="宋体" w:cs="宋体"/>
                <w:sz w:val="24"/>
                <w:highlight w:val="none"/>
              </w:rPr>
            </w:pPr>
          </w:p>
        </w:tc>
        <w:tc>
          <w:tcPr>
            <w:tcW w:w="1347" w:type="dxa"/>
          </w:tcPr>
          <w:p w14:paraId="208BC008">
            <w:pPr>
              <w:spacing w:line="340" w:lineRule="exact"/>
              <w:rPr>
                <w:rFonts w:ascii="宋体" w:hAnsi="宋体" w:cs="宋体"/>
                <w:sz w:val="24"/>
                <w:highlight w:val="none"/>
              </w:rPr>
            </w:pPr>
          </w:p>
        </w:tc>
      </w:tr>
      <w:tr w14:paraId="48AF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6E9D6">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40C9F05F">
            <w:pPr>
              <w:spacing w:line="340" w:lineRule="exact"/>
              <w:rPr>
                <w:rFonts w:ascii="宋体" w:hAnsi="宋体" w:cs="宋体"/>
                <w:sz w:val="24"/>
                <w:highlight w:val="none"/>
              </w:rPr>
            </w:pPr>
          </w:p>
        </w:tc>
        <w:tc>
          <w:tcPr>
            <w:tcW w:w="957" w:type="dxa"/>
          </w:tcPr>
          <w:p w14:paraId="4DCFD049">
            <w:pPr>
              <w:spacing w:line="340" w:lineRule="exact"/>
              <w:rPr>
                <w:rFonts w:ascii="宋体" w:hAnsi="宋体" w:cs="宋体"/>
                <w:sz w:val="24"/>
                <w:highlight w:val="none"/>
              </w:rPr>
            </w:pPr>
          </w:p>
        </w:tc>
        <w:tc>
          <w:tcPr>
            <w:tcW w:w="840" w:type="dxa"/>
          </w:tcPr>
          <w:p w14:paraId="2E4E3825">
            <w:pPr>
              <w:spacing w:line="340" w:lineRule="exact"/>
              <w:rPr>
                <w:rFonts w:ascii="宋体" w:hAnsi="宋体" w:cs="宋体"/>
                <w:sz w:val="24"/>
                <w:highlight w:val="none"/>
              </w:rPr>
            </w:pPr>
          </w:p>
        </w:tc>
        <w:tc>
          <w:tcPr>
            <w:tcW w:w="1260" w:type="dxa"/>
          </w:tcPr>
          <w:p w14:paraId="67B1EED5">
            <w:pPr>
              <w:spacing w:line="340" w:lineRule="exact"/>
              <w:rPr>
                <w:rFonts w:ascii="宋体" w:hAnsi="宋体" w:cs="宋体"/>
                <w:sz w:val="24"/>
                <w:highlight w:val="none"/>
              </w:rPr>
            </w:pPr>
          </w:p>
        </w:tc>
        <w:tc>
          <w:tcPr>
            <w:tcW w:w="1340" w:type="dxa"/>
          </w:tcPr>
          <w:p w14:paraId="76B5185B">
            <w:pPr>
              <w:spacing w:line="340" w:lineRule="exact"/>
              <w:rPr>
                <w:rFonts w:ascii="宋体" w:hAnsi="宋体" w:cs="宋体"/>
                <w:sz w:val="24"/>
                <w:highlight w:val="none"/>
              </w:rPr>
            </w:pPr>
          </w:p>
        </w:tc>
        <w:tc>
          <w:tcPr>
            <w:tcW w:w="1347" w:type="dxa"/>
          </w:tcPr>
          <w:p w14:paraId="553BECD8">
            <w:pPr>
              <w:spacing w:line="340" w:lineRule="exact"/>
              <w:rPr>
                <w:rFonts w:ascii="宋体" w:hAnsi="宋体" w:cs="宋体"/>
                <w:sz w:val="24"/>
                <w:highlight w:val="none"/>
              </w:rPr>
            </w:pPr>
          </w:p>
        </w:tc>
      </w:tr>
      <w:tr w14:paraId="4D62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E0294A">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727D37FB">
            <w:pPr>
              <w:spacing w:line="340" w:lineRule="exact"/>
              <w:rPr>
                <w:rFonts w:ascii="宋体" w:hAnsi="宋体" w:cs="宋体"/>
                <w:sz w:val="24"/>
                <w:highlight w:val="none"/>
              </w:rPr>
            </w:pPr>
          </w:p>
        </w:tc>
        <w:tc>
          <w:tcPr>
            <w:tcW w:w="957" w:type="dxa"/>
          </w:tcPr>
          <w:p w14:paraId="0C752E5A">
            <w:pPr>
              <w:spacing w:line="340" w:lineRule="exact"/>
              <w:rPr>
                <w:rFonts w:ascii="宋体" w:hAnsi="宋体" w:cs="宋体"/>
                <w:sz w:val="24"/>
                <w:highlight w:val="none"/>
              </w:rPr>
            </w:pPr>
          </w:p>
        </w:tc>
        <w:tc>
          <w:tcPr>
            <w:tcW w:w="840" w:type="dxa"/>
          </w:tcPr>
          <w:p w14:paraId="611D4CF6">
            <w:pPr>
              <w:spacing w:line="340" w:lineRule="exact"/>
              <w:rPr>
                <w:rFonts w:ascii="宋体" w:hAnsi="宋体" w:cs="宋体"/>
                <w:sz w:val="24"/>
                <w:highlight w:val="none"/>
              </w:rPr>
            </w:pPr>
          </w:p>
        </w:tc>
        <w:tc>
          <w:tcPr>
            <w:tcW w:w="1260" w:type="dxa"/>
          </w:tcPr>
          <w:p w14:paraId="393F6A5D">
            <w:pPr>
              <w:spacing w:line="340" w:lineRule="exact"/>
              <w:rPr>
                <w:rFonts w:ascii="宋体" w:hAnsi="宋体" w:cs="宋体"/>
                <w:sz w:val="24"/>
                <w:highlight w:val="none"/>
              </w:rPr>
            </w:pPr>
          </w:p>
        </w:tc>
        <w:tc>
          <w:tcPr>
            <w:tcW w:w="1340" w:type="dxa"/>
          </w:tcPr>
          <w:p w14:paraId="23D568B4">
            <w:pPr>
              <w:spacing w:line="340" w:lineRule="exact"/>
              <w:rPr>
                <w:rFonts w:ascii="宋体" w:hAnsi="宋体" w:cs="宋体"/>
                <w:sz w:val="24"/>
                <w:highlight w:val="none"/>
              </w:rPr>
            </w:pPr>
          </w:p>
        </w:tc>
        <w:tc>
          <w:tcPr>
            <w:tcW w:w="1347" w:type="dxa"/>
          </w:tcPr>
          <w:p w14:paraId="228D5D8D">
            <w:pPr>
              <w:spacing w:line="340" w:lineRule="exact"/>
              <w:rPr>
                <w:rFonts w:ascii="宋体" w:hAnsi="宋体" w:cs="宋体"/>
                <w:sz w:val="24"/>
                <w:highlight w:val="none"/>
              </w:rPr>
            </w:pPr>
          </w:p>
        </w:tc>
      </w:tr>
      <w:tr w14:paraId="7607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55F1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1AA7A334">
            <w:pPr>
              <w:spacing w:line="340" w:lineRule="exact"/>
              <w:rPr>
                <w:rFonts w:ascii="宋体" w:hAnsi="宋体" w:cs="宋体"/>
                <w:sz w:val="24"/>
                <w:highlight w:val="none"/>
              </w:rPr>
            </w:pPr>
          </w:p>
        </w:tc>
        <w:tc>
          <w:tcPr>
            <w:tcW w:w="957" w:type="dxa"/>
          </w:tcPr>
          <w:p w14:paraId="2F6FE3EA">
            <w:pPr>
              <w:spacing w:line="340" w:lineRule="exact"/>
              <w:rPr>
                <w:rFonts w:ascii="宋体" w:hAnsi="宋体" w:cs="宋体"/>
                <w:sz w:val="24"/>
                <w:highlight w:val="none"/>
              </w:rPr>
            </w:pPr>
          </w:p>
        </w:tc>
        <w:tc>
          <w:tcPr>
            <w:tcW w:w="840" w:type="dxa"/>
          </w:tcPr>
          <w:p w14:paraId="6450F060">
            <w:pPr>
              <w:spacing w:line="340" w:lineRule="exact"/>
              <w:rPr>
                <w:rFonts w:ascii="宋体" w:hAnsi="宋体" w:cs="宋体"/>
                <w:sz w:val="24"/>
                <w:highlight w:val="none"/>
              </w:rPr>
            </w:pPr>
          </w:p>
        </w:tc>
        <w:tc>
          <w:tcPr>
            <w:tcW w:w="1260" w:type="dxa"/>
          </w:tcPr>
          <w:p w14:paraId="6DCCC5E4">
            <w:pPr>
              <w:spacing w:line="340" w:lineRule="exact"/>
              <w:rPr>
                <w:rFonts w:ascii="宋体" w:hAnsi="宋体" w:cs="宋体"/>
                <w:sz w:val="24"/>
                <w:highlight w:val="none"/>
              </w:rPr>
            </w:pPr>
          </w:p>
        </w:tc>
        <w:tc>
          <w:tcPr>
            <w:tcW w:w="1340" w:type="dxa"/>
          </w:tcPr>
          <w:p w14:paraId="58A32AC5">
            <w:pPr>
              <w:spacing w:line="340" w:lineRule="exact"/>
              <w:rPr>
                <w:rFonts w:ascii="宋体" w:hAnsi="宋体" w:cs="宋体"/>
                <w:sz w:val="24"/>
                <w:highlight w:val="none"/>
              </w:rPr>
            </w:pPr>
          </w:p>
        </w:tc>
        <w:tc>
          <w:tcPr>
            <w:tcW w:w="1347" w:type="dxa"/>
          </w:tcPr>
          <w:p w14:paraId="1D23EC53">
            <w:pPr>
              <w:spacing w:line="340" w:lineRule="exact"/>
              <w:rPr>
                <w:rFonts w:ascii="宋体" w:hAnsi="宋体" w:cs="宋体"/>
                <w:sz w:val="24"/>
                <w:highlight w:val="none"/>
              </w:rPr>
            </w:pPr>
          </w:p>
        </w:tc>
      </w:tr>
      <w:tr w14:paraId="4F95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54730E">
            <w:pPr>
              <w:spacing w:line="340" w:lineRule="exact"/>
              <w:jc w:val="center"/>
              <w:rPr>
                <w:rFonts w:ascii="宋体" w:hAnsi="宋体" w:cs="宋体"/>
                <w:sz w:val="24"/>
                <w:highlight w:val="none"/>
              </w:rPr>
            </w:pPr>
          </w:p>
        </w:tc>
        <w:tc>
          <w:tcPr>
            <w:tcW w:w="2205" w:type="dxa"/>
            <w:vAlign w:val="center"/>
          </w:tcPr>
          <w:p w14:paraId="2AE46DDE">
            <w:pPr>
              <w:pStyle w:val="66"/>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6931FCC0">
            <w:pPr>
              <w:spacing w:line="340" w:lineRule="exact"/>
              <w:rPr>
                <w:rFonts w:ascii="宋体" w:hAnsi="宋体" w:cs="宋体"/>
                <w:sz w:val="24"/>
                <w:highlight w:val="none"/>
              </w:rPr>
            </w:pPr>
          </w:p>
        </w:tc>
        <w:tc>
          <w:tcPr>
            <w:tcW w:w="840" w:type="dxa"/>
          </w:tcPr>
          <w:p w14:paraId="3BCF3864">
            <w:pPr>
              <w:spacing w:line="340" w:lineRule="exact"/>
              <w:rPr>
                <w:rFonts w:ascii="宋体" w:hAnsi="宋体" w:cs="宋体"/>
                <w:sz w:val="24"/>
                <w:highlight w:val="none"/>
              </w:rPr>
            </w:pPr>
          </w:p>
        </w:tc>
        <w:tc>
          <w:tcPr>
            <w:tcW w:w="1260" w:type="dxa"/>
          </w:tcPr>
          <w:p w14:paraId="7CDD1573">
            <w:pPr>
              <w:spacing w:line="340" w:lineRule="exact"/>
              <w:rPr>
                <w:rFonts w:ascii="宋体" w:hAnsi="宋体" w:cs="宋体"/>
                <w:sz w:val="24"/>
                <w:highlight w:val="none"/>
              </w:rPr>
            </w:pPr>
          </w:p>
        </w:tc>
        <w:tc>
          <w:tcPr>
            <w:tcW w:w="1340" w:type="dxa"/>
          </w:tcPr>
          <w:p w14:paraId="1FAC78EB">
            <w:pPr>
              <w:spacing w:line="340" w:lineRule="exact"/>
              <w:rPr>
                <w:rFonts w:ascii="宋体" w:hAnsi="宋体" w:cs="宋体"/>
                <w:sz w:val="24"/>
                <w:highlight w:val="none"/>
              </w:rPr>
            </w:pPr>
          </w:p>
        </w:tc>
        <w:tc>
          <w:tcPr>
            <w:tcW w:w="1347" w:type="dxa"/>
          </w:tcPr>
          <w:p w14:paraId="69AAD773">
            <w:pPr>
              <w:spacing w:line="340" w:lineRule="exact"/>
              <w:rPr>
                <w:rFonts w:ascii="宋体" w:hAnsi="宋体" w:cs="宋体"/>
                <w:sz w:val="24"/>
                <w:highlight w:val="none"/>
              </w:rPr>
            </w:pPr>
          </w:p>
        </w:tc>
      </w:tr>
      <w:tr w14:paraId="609D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4A630E">
            <w:pPr>
              <w:spacing w:line="340" w:lineRule="exact"/>
              <w:jc w:val="center"/>
              <w:rPr>
                <w:rFonts w:ascii="宋体" w:hAnsi="宋体" w:cs="宋体"/>
                <w:sz w:val="24"/>
                <w:highlight w:val="none"/>
              </w:rPr>
            </w:pPr>
          </w:p>
        </w:tc>
        <w:tc>
          <w:tcPr>
            <w:tcW w:w="2205" w:type="dxa"/>
          </w:tcPr>
          <w:p w14:paraId="77D6EF7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9BF8334">
            <w:pPr>
              <w:spacing w:line="340" w:lineRule="exact"/>
              <w:rPr>
                <w:rFonts w:ascii="宋体" w:hAnsi="宋体" w:cs="宋体"/>
                <w:sz w:val="24"/>
                <w:highlight w:val="none"/>
              </w:rPr>
            </w:pPr>
          </w:p>
        </w:tc>
        <w:tc>
          <w:tcPr>
            <w:tcW w:w="840" w:type="dxa"/>
          </w:tcPr>
          <w:p w14:paraId="495A9F19">
            <w:pPr>
              <w:spacing w:line="340" w:lineRule="exact"/>
              <w:rPr>
                <w:rFonts w:ascii="宋体" w:hAnsi="宋体" w:cs="宋体"/>
                <w:sz w:val="24"/>
                <w:highlight w:val="none"/>
              </w:rPr>
            </w:pPr>
          </w:p>
        </w:tc>
        <w:tc>
          <w:tcPr>
            <w:tcW w:w="1260" w:type="dxa"/>
          </w:tcPr>
          <w:p w14:paraId="5BFDD3F6">
            <w:pPr>
              <w:spacing w:line="340" w:lineRule="exact"/>
              <w:rPr>
                <w:rFonts w:ascii="宋体" w:hAnsi="宋体" w:cs="宋体"/>
                <w:sz w:val="24"/>
                <w:highlight w:val="none"/>
              </w:rPr>
            </w:pPr>
          </w:p>
        </w:tc>
        <w:tc>
          <w:tcPr>
            <w:tcW w:w="1340" w:type="dxa"/>
          </w:tcPr>
          <w:p w14:paraId="6B8B15E0">
            <w:pPr>
              <w:spacing w:line="340" w:lineRule="exact"/>
              <w:rPr>
                <w:rFonts w:ascii="宋体" w:hAnsi="宋体" w:cs="宋体"/>
                <w:sz w:val="24"/>
                <w:highlight w:val="none"/>
              </w:rPr>
            </w:pPr>
          </w:p>
        </w:tc>
        <w:tc>
          <w:tcPr>
            <w:tcW w:w="1347" w:type="dxa"/>
          </w:tcPr>
          <w:p w14:paraId="42BE8FF8">
            <w:pPr>
              <w:spacing w:line="340" w:lineRule="exact"/>
              <w:rPr>
                <w:rFonts w:ascii="宋体" w:hAnsi="宋体" w:cs="宋体"/>
                <w:sz w:val="24"/>
                <w:highlight w:val="none"/>
              </w:rPr>
            </w:pPr>
          </w:p>
        </w:tc>
      </w:tr>
      <w:tr w14:paraId="3F40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7B29B0">
            <w:pPr>
              <w:spacing w:line="340" w:lineRule="exact"/>
              <w:jc w:val="center"/>
              <w:rPr>
                <w:rFonts w:ascii="宋体" w:hAnsi="宋体" w:cs="宋体"/>
                <w:sz w:val="24"/>
                <w:highlight w:val="none"/>
              </w:rPr>
            </w:pPr>
          </w:p>
        </w:tc>
        <w:tc>
          <w:tcPr>
            <w:tcW w:w="2205" w:type="dxa"/>
          </w:tcPr>
          <w:p w14:paraId="4C68177C">
            <w:pPr>
              <w:pStyle w:val="66"/>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7BB2284">
            <w:pPr>
              <w:spacing w:line="340" w:lineRule="exact"/>
              <w:rPr>
                <w:rFonts w:ascii="宋体" w:hAnsi="宋体" w:cs="宋体"/>
                <w:sz w:val="24"/>
                <w:highlight w:val="none"/>
              </w:rPr>
            </w:pPr>
          </w:p>
        </w:tc>
        <w:tc>
          <w:tcPr>
            <w:tcW w:w="840" w:type="dxa"/>
          </w:tcPr>
          <w:p w14:paraId="7C024E56">
            <w:pPr>
              <w:spacing w:line="340" w:lineRule="exact"/>
              <w:rPr>
                <w:rFonts w:ascii="宋体" w:hAnsi="宋体" w:cs="宋体"/>
                <w:sz w:val="24"/>
                <w:highlight w:val="none"/>
              </w:rPr>
            </w:pPr>
          </w:p>
        </w:tc>
        <w:tc>
          <w:tcPr>
            <w:tcW w:w="1260" w:type="dxa"/>
          </w:tcPr>
          <w:p w14:paraId="59791F02">
            <w:pPr>
              <w:spacing w:line="340" w:lineRule="exact"/>
              <w:rPr>
                <w:rFonts w:ascii="宋体" w:hAnsi="宋体" w:cs="宋体"/>
                <w:sz w:val="24"/>
                <w:highlight w:val="none"/>
              </w:rPr>
            </w:pPr>
          </w:p>
        </w:tc>
        <w:tc>
          <w:tcPr>
            <w:tcW w:w="1340" w:type="dxa"/>
          </w:tcPr>
          <w:p w14:paraId="1C8248EB">
            <w:pPr>
              <w:spacing w:line="340" w:lineRule="exact"/>
              <w:rPr>
                <w:rFonts w:ascii="宋体" w:hAnsi="宋体" w:cs="宋体"/>
                <w:sz w:val="24"/>
                <w:highlight w:val="none"/>
              </w:rPr>
            </w:pPr>
          </w:p>
        </w:tc>
        <w:tc>
          <w:tcPr>
            <w:tcW w:w="1347" w:type="dxa"/>
          </w:tcPr>
          <w:p w14:paraId="0E90FB83">
            <w:pPr>
              <w:spacing w:line="340" w:lineRule="exact"/>
              <w:rPr>
                <w:rFonts w:ascii="宋体" w:hAnsi="宋体" w:cs="宋体"/>
                <w:sz w:val="24"/>
                <w:highlight w:val="none"/>
              </w:rPr>
            </w:pPr>
          </w:p>
        </w:tc>
      </w:tr>
      <w:tr w14:paraId="50DD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E6460A">
            <w:pPr>
              <w:spacing w:line="340" w:lineRule="exact"/>
              <w:jc w:val="center"/>
              <w:rPr>
                <w:rFonts w:ascii="宋体" w:hAnsi="宋体" w:cs="宋体"/>
                <w:sz w:val="24"/>
                <w:highlight w:val="none"/>
              </w:rPr>
            </w:pPr>
          </w:p>
        </w:tc>
        <w:tc>
          <w:tcPr>
            <w:tcW w:w="2205" w:type="dxa"/>
          </w:tcPr>
          <w:p w14:paraId="23222E2E">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7E918EB">
            <w:pPr>
              <w:spacing w:line="340" w:lineRule="exact"/>
              <w:rPr>
                <w:rFonts w:ascii="宋体" w:hAnsi="宋体" w:cs="宋体"/>
                <w:sz w:val="24"/>
                <w:highlight w:val="none"/>
              </w:rPr>
            </w:pPr>
          </w:p>
        </w:tc>
        <w:tc>
          <w:tcPr>
            <w:tcW w:w="840" w:type="dxa"/>
          </w:tcPr>
          <w:p w14:paraId="4D75C149">
            <w:pPr>
              <w:spacing w:line="340" w:lineRule="exact"/>
              <w:rPr>
                <w:rFonts w:ascii="宋体" w:hAnsi="宋体" w:cs="宋体"/>
                <w:sz w:val="24"/>
                <w:highlight w:val="none"/>
              </w:rPr>
            </w:pPr>
          </w:p>
        </w:tc>
        <w:tc>
          <w:tcPr>
            <w:tcW w:w="1260" w:type="dxa"/>
          </w:tcPr>
          <w:p w14:paraId="0D59AD1D">
            <w:pPr>
              <w:spacing w:line="340" w:lineRule="exact"/>
              <w:rPr>
                <w:rFonts w:ascii="宋体" w:hAnsi="宋体" w:cs="宋体"/>
                <w:sz w:val="24"/>
                <w:highlight w:val="none"/>
              </w:rPr>
            </w:pPr>
          </w:p>
        </w:tc>
        <w:tc>
          <w:tcPr>
            <w:tcW w:w="1340" w:type="dxa"/>
          </w:tcPr>
          <w:p w14:paraId="0188DD76">
            <w:pPr>
              <w:spacing w:line="340" w:lineRule="exact"/>
              <w:rPr>
                <w:rFonts w:ascii="宋体" w:hAnsi="宋体" w:cs="宋体"/>
                <w:sz w:val="24"/>
                <w:highlight w:val="none"/>
              </w:rPr>
            </w:pPr>
          </w:p>
        </w:tc>
        <w:tc>
          <w:tcPr>
            <w:tcW w:w="1347" w:type="dxa"/>
          </w:tcPr>
          <w:p w14:paraId="0D6368A9">
            <w:pPr>
              <w:spacing w:line="340" w:lineRule="exact"/>
              <w:rPr>
                <w:rFonts w:ascii="宋体" w:hAnsi="宋体" w:cs="宋体"/>
                <w:sz w:val="24"/>
                <w:highlight w:val="none"/>
              </w:rPr>
            </w:pPr>
          </w:p>
        </w:tc>
      </w:tr>
      <w:tr w14:paraId="65B7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41BF1A">
            <w:pPr>
              <w:spacing w:line="340" w:lineRule="exact"/>
              <w:jc w:val="center"/>
              <w:rPr>
                <w:rFonts w:ascii="宋体" w:hAnsi="宋体" w:cs="宋体"/>
                <w:sz w:val="24"/>
                <w:highlight w:val="none"/>
              </w:rPr>
            </w:pPr>
          </w:p>
        </w:tc>
        <w:tc>
          <w:tcPr>
            <w:tcW w:w="2205" w:type="dxa"/>
            <w:vAlign w:val="center"/>
          </w:tcPr>
          <w:p w14:paraId="2903AE66">
            <w:pPr>
              <w:pStyle w:val="66"/>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B3B5F44">
            <w:pPr>
              <w:spacing w:line="340" w:lineRule="exact"/>
              <w:rPr>
                <w:rFonts w:ascii="宋体" w:hAnsi="宋体" w:cs="宋体"/>
                <w:sz w:val="24"/>
                <w:highlight w:val="none"/>
              </w:rPr>
            </w:pPr>
          </w:p>
        </w:tc>
        <w:tc>
          <w:tcPr>
            <w:tcW w:w="840" w:type="dxa"/>
          </w:tcPr>
          <w:p w14:paraId="4EF14BC8">
            <w:pPr>
              <w:spacing w:line="340" w:lineRule="exact"/>
              <w:rPr>
                <w:rFonts w:ascii="宋体" w:hAnsi="宋体" w:cs="宋体"/>
                <w:sz w:val="24"/>
                <w:highlight w:val="none"/>
              </w:rPr>
            </w:pPr>
          </w:p>
        </w:tc>
        <w:tc>
          <w:tcPr>
            <w:tcW w:w="1260" w:type="dxa"/>
          </w:tcPr>
          <w:p w14:paraId="1FEA39A2">
            <w:pPr>
              <w:spacing w:line="340" w:lineRule="exact"/>
              <w:rPr>
                <w:rFonts w:ascii="宋体" w:hAnsi="宋体" w:cs="宋体"/>
                <w:sz w:val="24"/>
                <w:highlight w:val="none"/>
              </w:rPr>
            </w:pPr>
          </w:p>
        </w:tc>
        <w:tc>
          <w:tcPr>
            <w:tcW w:w="1340" w:type="dxa"/>
          </w:tcPr>
          <w:p w14:paraId="60ABBAC4">
            <w:pPr>
              <w:spacing w:line="340" w:lineRule="exact"/>
              <w:rPr>
                <w:rFonts w:ascii="宋体" w:hAnsi="宋体" w:cs="宋体"/>
                <w:sz w:val="24"/>
                <w:highlight w:val="none"/>
              </w:rPr>
            </w:pPr>
          </w:p>
        </w:tc>
        <w:tc>
          <w:tcPr>
            <w:tcW w:w="1347" w:type="dxa"/>
          </w:tcPr>
          <w:p w14:paraId="2491EE3A">
            <w:pPr>
              <w:spacing w:line="340" w:lineRule="exact"/>
              <w:rPr>
                <w:rFonts w:ascii="宋体" w:hAnsi="宋体" w:cs="宋体"/>
                <w:sz w:val="24"/>
                <w:highlight w:val="none"/>
              </w:rPr>
            </w:pPr>
          </w:p>
        </w:tc>
      </w:tr>
    </w:tbl>
    <w:p w14:paraId="75384C4B">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3AFBD07">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7E41DE">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3FFA284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AF36861">
      <w:pPr>
        <w:spacing w:line="360" w:lineRule="auto"/>
        <w:jc w:val="center"/>
        <w:rPr>
          <w:rFonts w:ascii="宋体" w:hAnsi="宋体" w:cs="宋体"/>
          <w:b/>
          <w:sz w:val="24"/>
          <w:highlight w:val="none"/>
        </w:rPr>
      </w:pPr>
    </w:p>
    <w:p w14:paraId="366998DC">
      <w:pPr>
        <w:spacing w:line="360" w:lineRule="auto"/>
        <w:jc w:val="center"/>
        <w:rPr>
          <w:rFonts w:ascii="宋体" w:hAnsi="宋体" w:cs="宋体"/>
          <w:b/>
          <w:sz w:val="24"/>
          <w:highlight w:val="none"/>
        </w:rPr>
      </w:pPr>
    </w:p>
    <w:p w14:paraId="61969D7B">
      <w:pPr>
        <w:pStyle w:val="2"/>
        <w:ind w:firstLine="241"/>
        <w:rPr>
          <w:rFonts w:ascii="宋体" w:hAnsi="宋体" w:cs="宋体"/>
          <w:b/>
          <w:sz w:val="24"/>
          <w:highlight w:val="none"/>
        </w:rPr>
      </w:pPr>
    </w:p>
    <w:p w14:paraId="5FE37CE8">
      <w:pPr>
        <w:pStyle w:val="2"/>
        <w:ind w:firstLine="241"/>
        <w:rPr>
          <w:rFonts w:ascii="宋体" w:hAnsi="宋体" w:cs="宋体"/>
          <w:b/>
          <w:sz w:val="24"/>
          <w:highlight w:val="none"/>
        </w:rPr>
      </w:pPr>
    </w:p>
    <w:p w14:paraId="04371521">
      <w:pP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br w:type="page"/>
      </w:r>
    </w:p>
    <w:p w14:paraId="0E1D5D02">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8   </w:t>
      </w:r>
      <w:r>
        <w:rPr>
          <w:rStyle w:val="72"/>
          <w:rFonts w:hint="eastAsia" w:ascii="宋体" w:hAnsi="宋体" w:eastAsia="宋体" w:cs="宋体"/>
          <w:b/>
          <w:bCs/>
          <w:sz w:val="28"/>
          <w:szCs w:val="28"/>
          <w:highlight w:val="none"/>
        </w:rPr>
        <w:t>技术参数响应表</w:t>
      </w:r>
    </w:p>
    <w:p w14:paraId="34F56B77">
      <w:pPr>
        <w:rPr>
          <w:rFonts w:ascii="宋体" w:hAnsi="宋体" w:cs="宋体"/>
          <w:sz w:val="24"/>
          <w:highlight w:val="none"/>
        </w:rPr>
      </w:pPr>
    </w:p>
    <w:p w14:paraId="1CDB6E5E">
      <w:pPr>
        <w:rPr>
          <w:rFonts w:ascii="宋体" w:hAnsi="宋体" w:cs="宋体"/>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17C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53C66A7">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B2FE179">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159D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25E7BB">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A0CA57C">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2607190">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1E4D918">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9A760D7">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2D0F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D046A0">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2B867A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A1EEEBF">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17F496C0">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A53B22">
            <w:pPr>
              <w:jc w:val="center"/>
              <w:rPr>
                <w:rFonts w:ascii="宋体" w:hAnsi="宋体" w:cs="宋体"/>
                <w:sz w:val="24"/>
                <w:highlight w:val="none"/>
              </w:rPr>
            </w:pPr>
          </w:p>
        </w:tc>
      </w:tr>
      <w:tr w14:paraId="02FF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DA1E4E">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071538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BA81C59">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2A610A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259216">
            <w:pPr>
              <w:jc w:val="center"/>
              <w:rPr>
                <w:rFonts w:ascii="宋体" w:hAnsi="宋体" w:cs="宋体"/>
                <w:sz w:val="24"/>
                <w:highlight w:val="none"/>
              </w:rPr>
            </w:pPr>
          </w:p>
        </w:tc>
      </w:tr>
      <w:tr w14:paraId="26EB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F9F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86981A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C688B7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8096E6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AF6FA2D">
            <w:pPr>
              <w:jc w:val="center"/>
              <w:rPr>
                <w:rFonts w:ascii="宋体" w:hAnsi="宋体" w:cs="宋体"/>
                <w:sz w:val="24"/>
                <w:highlight w:val="none"/>
              </w:rPr>
            </w:pPr>
          </w:p>
        </w:tc>
      </w:tr>
      <w:tr w14:paraId="6D48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2FDC96">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628908A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06D784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04BEAF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D704ACA">
            <w:pPr>
              <w:jc w:val="center"/>
              <w:rPr>
                <w:rFonts w:ascii="宋体" w:hAnsi="宋体" w:cs="宋体"/>
                <w:sz w:val="24"/>
                <w:highlight w:val="none"/>
              </w:rPr>
            </w:pPr>
          </w:p>
        </w:tc>
      </w:tr>
      <w:tr w14:paraId="578D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D10CB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DA7A63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6A2C98F">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3196D99">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B041E7B">
            <w:pPr>
              <w:jc w:val="center"/>
              <w:rPr>
                <w:rFonts w:ascii="宋体" w:hAnsi="宋体" w:cs="宋体"/>
                <w:sz w:val="24"/>
                <w:highlight w:val="none"/>
              </w:rPr>
            </w:pPr>
          </w:p>
        </w:tc>
      </w:tr>
      <w:tr w14:paraId="6452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3665F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FDF373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8403CB7">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7185E070">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04E303E">
            <w:pPr>
              <w:jc w:val="center"/>
              <w:rPr>
                <w:rFonts w:ascii="宋体" w:hAnsi="宋体" w:cs="宋体"/>
                <w:sz w:val="24"/>
                <w:highlight w:val="none"/>
              </w:rPr>
            </w:pPr>
          </w:p>
        </w:tc>
      </w:tr>
    </w:tbl>
    <w:p w14:paraId="1810A5ED">
      <w:pPr>
        <w:rPr>
          <w:rFonts w:ascii="宋体" w:hAnsi="宋体" w:cs="宋体"/>
          <w:sz w:val="24"/>
          <w:highlight w:val="none"/>
        </w:rPr>
      </w:pPr>
    </w:p>
    <w:p w14:paraId="6FD00F34">
      <w:pPr>
        <w:rPr>
          <w:rFonts w:ascii="宋体" w:hAnsi="宋体" w:cs="宋体"/>
          <w:sz w:val="24"/>
          <w:highlight w:val="none"/>
        </w:rPr>
      </w:pPr>
      <w:r>
        <w:rPr>
          <w:rFonts w:hint="eastAsia" w:ascii="宋体" w:hAnsi="宋体" w:cs="宋体"/>
          <w:sz w:val="24"/>
          <w:highlight w:val="none"/>
        </w:rPr>
        <w:t>(可根据需求自行更改)</w:t>
      </w:r>
    </w:p>
    <w:p w14:paraId="03106CDA">
      <w:pPr>
        <w:rPr>
          <w:rFonts w:ascii="宋体" w:hAnsi="宋体" w:cs="宋体"/>
          <w:sz w:val="24"/>
          <w:highlight w:val="none"/>
        </w:rPr>
      </w:pPr>
    </w:p>
    <w:p w14:paraId="279E6A9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BF1A13B">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19D1DA5">
      <w:pPr>
        <w:spacing w:line="360" w:lineRule="auto"/>
        <w:rPr>
          <w:rFonts w:ascii="宋体" w:hAnsi="宋体" w:cs="宋体"/>
          <w:b/>
          <w:sz w:val="24"/>
          <w:highlight w:val="none"/>
        </w:rPr>
      </w:pPr>
    </w:p>
    <w:p w14:paraId="0E6D0F76">
      <w:pPr>
        <w:spacing w:line="360" w:lineRule="auto"/>
        <w:rPr>
          <w:rFonts w:ascii="宋体" w:hAnsi="宋体" w:cs="宋体"/>
          <w:b/>
          <w:sz w:val="24"/>
          <w:highlight w:val="none"/>
        </w:rPr>
      </w:pPr>
    </w:p>
    <w:p w14:paraId="4E079C4B">
      <w:pPr>
        <w:spacing w:line="360" w:lineRule="auto"/>
        <w:rPr>
          <w:rFonts w:ascii="宋体" w:hAnsi="宋体" w:cs="宋体"/>
          <w:b/>
          <w:sz w:val="24"/>
          <w:highlight w:val="none"/>
        </w:rPr>
      </w:pPr>
    </w:p>
    <w:p w14:paraId="1CC246CF">
      <w:pPr>
        <w:spacing w:line="360" w:lineRule="auto"/>
        <w:rPr>
          <w:rFonts w:ascii="宋体" w:hAnsi="宋体" w:cs="宋体"/>
          <w:b/>
          <w:sz w:val="24"/>
          <w:highlight w:val="none"/>
        </w:rPr>
      </w:pPr>
    </w:p>
    <w:p w14:paraId="114BFD10">
      <w:pPr>
        <w:spacing w:line="360" w:lineRule="auto"/>
        <w:jc w:val="center"/>
        <w:rPr>
          <w:rStyle w:val="72"/>
          <w:rFonts w:hint="eastAsia" w:ascii="宋体" w:hAnsi="宋体" w:eastAsia="宋体" w:cs="宋体"/>
          <w:b/>
          <w:bCs/>
          <w:sz w:val="28"/>
          <w:szCs w:val="28"/>
          <w:highlight w:val="none"/>
        </w:rPr>
      </w:pPr>
      <w:r>
        <w:rPr>
          <w:rFonts w:hint="eastAsia" w:ascii="宋体" w:hAnsi="宋体" w:cs="宋体"/>
          <w:sz w:val="24"/>
          <w:highlight w:val="none"/>
        </w:rPr>
        <w:br w:type="page"/>
      </w: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9   </w:t>
      </w:r>
      <w:r>
        <w:rPr>
          <w:rStyle w:val="72"/>
          <w:rFonts w:hint="eastAsia" w:ascii="宋体" w:hAnsi="宋体" w:eastAsia="宋体" w:cs="宋体"/>
          <w:b/>
          <w:bCs/>
          <w:sz w:val="28"/>
          <w:szCs w:val="28"/>
          <w:highlight w:val="none"/>
        </w:rPr>
        <w:t>服务方案及服务承诺</w:t>
      </w:r>
    </w:p>
    <w:p w14:paraId="639C5AF7">
      <w:pPr>
        <w:spacing w:line="380" w:lineRule="exact"/>
        <w:jc w:val="center"/>
        <w:rPr>
          <w:rFonts w:ascii="宋体" w:hAnsi="宋体" w:cs="宋体"/>
          <w:sz w:val="24"/>
          <w:highlight w:val="none"/>
        </w:rPr>
      </w:pPr>
    </w:p>
    <w:p w14:paraId="2CBC24ED">
      <w:pPr>
        <w:spacing w:line="380" w:lineRule="exact"/>
        <w:ind w:firstLine="360" w:firstLineChars="150"/>
        <w:rPr>
          <w:rFonts w:ascii="宋体" w:hAnsi="宋体" w:cs="宋体"/>
          <w:sz w:val="24"/>
          <w:highlight w:val="none"/>
        </w:rPr>
      </w:pPr>
    </w:p>
    <w:p w14:paraId="1F37BF66">
      <w:pPr>
        <w:pStyle w:val="44"/>
        <w:rPr>
          <w:rFonts w:ascii="宋体" w:hAnsi="宋体" w:cs="宋体"/>
          <w:sz w:val="24"/>
          <w:szCs w:val="24"/>
          <w:highlight w:val="none"/>
        </w:rPr>
      </w:pPr>
    </w:p>
    <w:p w14:paraId="12520275">
      <w:pPr>
        <w:pStyle w:val="44"/>
        <w:rPr>
          <w:rFonts w:ascii="宋体" w:hAnsi="宋体" w:cs="宋体"/>
          <w:sz w:val="24"/>
          <w:szCs w:val="24"/>
          <w:highlight w:val="none"/>
        </w:rPr>
      </w:pPr>
    </w:p>
    <w:p w14:paraId="278AD010">
      <w:pPr>
        <w:pStyle w:val="44"/>
        <w:rPr>
          <w:rFonts w:ascii="宋体" w:hAnsi="宋体" w:cs="宋体"/>
          <w:sz w:val="24"/>
          <w:szCs w:val="24"/>
          <w:highlight w:val="none"/>
        </w:rPr>
      </w:pPr>
    </w:p>
    <w:p w14:paraId="181A47E5">
      <w:pPr>
        <w:pStyle w:val="44"/>
        <w:rPr>
          <w:rFonts w:ascii="宋体" w:hAnsi="宋体" w:cs="宋体"/>
          <w:sz w:val="24"/>
          <w:szCs w:val="24"/>
          <w:highlight w:val="none"/>
        </w:rPr>
      </w:pPr>
    </w:p>
    <w:p w14:paraId="7559971E">
      <w:pPr>
        <w:pStyle w:val="44"/>
        <w:rPr>
          <w:rFonts w:ascii="宋体" w:hAnsi="宋体" w:cs="宋体"/>
          <w:sz w:val="24"/>
          <w:szCs w:val="24"/>
          <w:highlight w:val="none"/>
        </w:rPr>
      </w:pPr>
    </w:p>
    <w:p w14:paraId="3E4B7F51">
      <w:pPr>
        <w:pStyle w:val="44"/>
        <w:rPr>
          <w:rFonts w:ascii="宋体" w:hAnsi="宋体" w:cs="宋体"/>
          <w:sz w:val="24"/>
          <w:szCs w:val="24"/>
          <w:highlight w:val="none"/>
        </w:rPr>
      </w:pPr>
    </w:p>
    <w:p w14:paraId="41D0C37B">
      <w:pPr>
        <w:spacing w:line="380" w:lineRule="exact"/>
        <w:rPr>
          <w:rFonts w:ascii="宋体" w:hAnsi="宋体" w:cs="宋体"/>
          <w:sz w:val="24"/>
          <w:highlight w:val="none"/>
        </w:rPr>
      </w:pPr>
    </w:p>
    <w:p w14:paraId="4EC1A65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DA87FFC">
      <w:pPr>
        <w:spacing w:line="380" w:lineRule="exact"/>
        <w:ind w:right="640" w:firstLine="1560" w:firstLineChars="650"/>
        <w:rPr>
          <w:rFonts w:ascii="宋体" w:hAnsi="宋体" w:cs="宋体"/>
          <w:sz w:val="24"/>
          <w:highlight w:val="none"/>
        </w:rPr>
      </w:pPr>
    </w:p>
    <w:p w14:paraId="71B0F71A">
      <w:pPr>
        <w:spacing w:line="380" w:lineRule="exact"/>
        <w:ind w:right="640" w:firstLine="4680" w:firstLineChars="1950"/>
        <w:rPr>
          <w:rFonts w:ascii="宋体" w:hAnsi="宋体" w:cs="宋体"/>
          <w:sz w:val="24"/>
          <w:highlight w:val="none"/>
        </w:rPr>
      </w:pPr>
    </w:p>
    <w:p w14:paraId="1BF7563D">
      <w:pPr>
        <w:spacing w:line="380" w:lineRule="exact"/>
        <w:jc w:val="center"/>
        <w:rPr>
          <w:rFonts w:ascii="宋体" w:hAnsi="宋体" w:cs="宋体"/>
          <w:sz w:val="24"/>
          <w:highlight w:val="none"/>
        </w:rPr>
      </w:pPr>
    </w:p>
    <w:p w14:paraId="6B28C3A5">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4DE9F07C">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20945AB">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10  </w:t>
      </w:r>
      <w:r>
        <w:rPr>
          <w:rStyle w:val="72"/>
          <w:rFonts w:hint="eastAsia" w:ascii="宋体" w:hAnsi="宋体" w:eastAsia="宋体" w:cs="宋体"/>
          <w:b/>
          <w:bCs/>
          <w:sz w:val="28"/>
          <w:szCs w:val="28"/>
          <w:highlight w:val="none"/>
        </w:rPr>
        <w:t>合格供应商的声明函和承诺书</w:t>
      </w:r>
    </w:p>
    <w:p w14:paraId="70621099">
      <w:pPr>
        <w:spacing w:line="360" w:lineRule="auto"/>
        <w:rPr>
          <w:rFonts w:ascii="宋体" w:hAnsi="宋体" w:cs="宋体"/>
          <w:sz w:val="24"/>
          <w:highlight w:val="none"/>
        </w:rPr>
      </w:pPr>
    </w:p>
    <w:p w14:paraId="1B320895">
      <w:pPr>
        <w:spacing w:line="360" w:lineRule="auto"/>
        <w:jc w:val="center"/>
        <w:rPr>
          <w:rFonts w:ascii="宋体" w:hAnsi="宋体" w:cs="宋体"/>
          <w:b/>
          <w:bCs/>
          <w:sz w:val="24"/>
          <w:highlight w:val="none"/>
        </w:rPr>
      </w:pPr>
    </w:p>
    <w:p w14:paraId="55889E6C">
      <w:pPr>
        <w:pStyle w:val="44"/>
        <w:rPr>
          <w:highlight w:val="none"/>
        </w:rPr>
      </w:pPr>
    </w:p>
    <w:p w14:paraId="0526C4BE">
      <w:pPr>
        <w:spacing w:line="360" w:lineRule="auto"/>
        <w:jc w:val="center"/>
        <w:rPr>
          <w:rFonts w:ascii="宋体" w:hAnsi="宋体" w:cs="宋体"/>
          <w:b/>
          <w:sz w:val="24"/>
          <w:highlight w:val="none"/>
        </w:rPr>
      </w:pPr>
    </w:p>
    <w:p w14:paraId="6D70CB97">
      <w:pPr>
        <w:spacing w:line="360" w:lineRule="auto"/>
        <w:jc w:val="center"/>
        <w:rPr>
          <w:rFonts w:ascii="宋体" w:hAnsi="宋体" w:cs="宋体"/>
          <w:b/>
          <w:sz w:val="24"/>
          <w:highlight w:val="none"/>
        </w:rPr>
      </w:pPr>
    </w:p>
    <w:p w14:paraId="191E0232">
      <w:pPr>
        <w:spacing w:line="360" w:lineRule="auto"/>
        <w:jc w:val="center"/>
        <w:rPr>
          <w:rFonts w:ascii="宋体" w:hAnsi="宋体" w:cs="宋体"/>
          <w:b/>
          <w:sz w:val="24"/>
          <w:highlight w:val="none"/>
        </w:rPr>
      </w:pPr>
    </w:p>
    <w:p w14:paraId="7ECF9809">
      <w:pPr>
        <w:spacing w:line="360" w:lineRule="auto"/>
        <w:jc w:val="center"/>
        <w:rPr>
          <w:rFonts w:ascii="宋体" w:hAnsi="宋体" w:cs="宋体"/>
          <w:b/>
          <w:sz w:val="24"/>
          <w:highlight w:val="none"/>
        </w:rPr>
      </w:pPr>
    </w:p>
    <w:p w14:paraId="5598D4B0">
      <w:pPr>
        <w:spacing w:line="360" w:lineRule="auto"/>
        <w:jc w:val="center"/>
        <w:rPr>
          <w:rFonts w:ascii="宋体" w:hAnsi="宋体" w:cs="宋体"/>
          <w:b/>
          <w:sz w:val="24"/>
          <w:highlight w:val="none"/>
        </w:rPr>
      </w:pPr>
    </w:p>
    <w:p w14:paraId="03E26286">
      <w:pPr>
        <w:spacing w:line="360" w:lineRule="auto"/>
        <w:jc w:val="center"/>
        <w:rPr>
          <w:rFonts w:ascii="宋体" w:hAnsi="宋体" w:cs="宋体"/>
          <w:b/>
          <w:sz w:val="24"/>
          <w:highlight w:val="none"/>
        </w:rPr>
      </w:pPr>
    </w:p>
    <w:p w14:paraId="18211E3B">
      <w:pPr>
        <w:spacing w:line="360" w:lineRule="auto"/>
        <w:jc w:val="center"/>
        <w:rPr>
          <w:rFonts w:ascii="宋体" w:hAnsi="宋体" w:cs="宋体"/>
          <w:b/>
          <w:sz w:val="24"/>
          <w:highlight w:val="none"/>
        </w:rPr>
      </w:pPr>
    </w:p>
    <w:p w14:paraId="7183B999">
      <w:pPr>
        <w:spacing w:line="360" w:lineRule="auto"/>
        <w:jc w:val="center"/>
        <w:rPr>
          <w:rFonts w:ascii="宋体" w:hAnsi="宋体" w:cs="宋体"/>
          <w:b/>
          <w:sz w:val="24"/>
          <w:highlight w:val="none"/>
        </w:rPr>
      </w:pPr>
    </w:p>
    <w:p w14:paraId="07CA7A24">
      <w:pPr>
        <w:spacing w:line="360" w:lineRule="auto"/>
        <w:jc w:val="center"/>
        <w:rPr>
          <w:rFonts w:ascii="宋体" w:hAnsi="宋体" w:cs="宋体"/>
          <w:b/>
          <w:sz w:val="24"/>
          <w:highlight w:val="none"/>
        </w:rPr>
      </w:pPr>
    </w:p>
    <w:p w14:paraId="51AE6CA9">
      <w:pPr>
        <w:spacing w:line="360" w:lineRule="auto"/>
        <w:jc w:val="center"/>
        <w:rPr>
          <w:rFonts w:ascii="宋体" w:hAnsi="宋体" w:cs="宋体"/>
          <w:b/>
          <w:sz w:val="24"/>
          <w:highlight w:val="none"/>
        </w:rPr>
      </w:pPr>
    </w:p>
    <w:p w14:paraId="23E2EB4C">
      <w:pPr>
        <w:spacing w:line="360" w:lineRule="auto"/>
        <w:jc w:val="center"/>
        <w:rPr>
          <w:rFonts w:ascii="宋体" w:hAnsi="宋体" w:cs="宋体"/>
          <w:b/>
          <w:sz w:val="24"/>
          <w:highlight w:val="none"/>
        </w:rPr>
      </w:pPr>
    </w:p>
    <w:p w14:paraId="0447704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82AAD96">
      <w:pPr>
        <w:spacing w:line="380" w:lineRule="exact"/>
        <w:ind w:right="640" w:firstLine="1560" w:firstLineChars="650"/>
        <w:rPr>
          <w:rFonts w:ascii="宋体" w:hAnsi="宋体" w:cs="宋体"/>
          <w:sz w:val="24"/>
          <w:highlight w:val="none"/>
        </w:rPr>
      </w:pPr>
    </w:p>
    <w:p w14:paraId="5E976946">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57640A1">
      <w:pPr>
        <w:spacing w:line="360" w:lineRule="auto"/>
        <w:rPr>
          <w:rFonts w:ascii="宋体" w:hAnsi="宋体" w:cs="宋体"/>
          <w:sz w:val="24"/>
          <w:highlight w:val="none"/>
        </w:rPr>
      </w:pPr>
    </w:p>
    <w:p w14:paraId="04AF5B65">
      <w:pPr>
        <w:spacing w:line="360" w:lineRule="auto"/>
        <w:rPr>
          <w:rFonts w:ascii="宋体" w:hAnsi="宋体" w:cs="宋体"/>
          <w:sz w:val="24"/>
          <w:highlight w:val="none"/>
        </w:rPr>
      </w:pPr>
    </w:p>
    <w:p w14:paraId="517F6426">
      <w:pPr>
        <w:spacing w:line="360" w:lineRule="auto"/>
        <w:rPr>
          <w:rFonts w:ascii="宋体" w:hAnsi="宋体" w:cs="宋体"/>
          <w:sz w:val="24"/>
          <w:highlight w:val="none"/>
        </w:rPr>
      </w:pPr>
    </w:p>
    <w:p w14:paraId="4FE658EB">
      <w:pPr>
        <w:spacing w:line="360" w:lineRule="auto"/>
        <w:rPr>
          <w:rFonts w:ascii="宋体" w:hAnsi="宋体" w:cs="宋体"/>
          <w:sz w:val="24"/>
          <w:highlight w:val="none"/>
        </w:rPr>
      </w:pPr>
    </w:p>
    <w:p w14:paraId="209847B4">
      <w:pPr>
        <w:spacing w:line="380" w:lineRule="exact"/>
        <w:jc w:val="center"/>
        <w:rPr>
          <w:rFonts w:ascii="宋体" w:hAnsi="宋体" w:cs="宋体"/>
          <w:sz w:val="24"/>
          <w:highlight w:val="none"/>
        </w:rPr>
      </w:pPr>
    </w:p>
    <w:p w14:paraId="5043815C">
      <w:pPr>
        <w:spacing w:line="380" w:lineRule="exact"/>
        <w:jc w:val="center"/>
        <w:rPr>
          <w:rFonts w:ascii="宋体" w:hAnsi="宋体" w:cs="宋体"/>
          <w:sz w:val="24"/>
          <w:highlight w:val="none"/>
        </w:rPr>
      </w:pPr>
    </w:p>
    <w:p w14:paraId="34020560">
      <w:pPr>
        <w:spacing w:line="380" w:lineRule="exact"/>
        <w:jc w:val="center"/>
        <w:rPr>
          <w:rFonts w:ascii="宋体" w:hAnsi="宋体" w:cs="宋体"/>
          <w:sz w:val="24"/>
          <w:highlight w:val="none"/>
        </w:rPr>
      </w:pPr>
    </w:p>
    <w:p w14:paraId="70EE9CC9">
      <w:pPr>
        <w:spacing w:line="380" w:lineRule="exact"/>
        <w:jc w:val="center"/>
        <w:rPr>
          <w:rFonts w:ascii="宋体" w:hAnsi="宋体" w:cs="宋体"/>
          <w:sz w:val="24"/>
          <w:highlight w:val="none"/>
        </w:rPr>
      </w:pPr>
    </w:p>
    <w:p w14:paraId="2ADF0597">
      <w:pPr>
        <w:spacing w:line="380" w:lineRule="exact"/>
        <w:jc w:val="center"/>
        <w:rPr>
          <w:rFonts w:ascii="宋体" w:hAnsi="宋体" w:cs="宋体"/>
          <w:sz w:val="24"/>
          <w:highlight w:val="none"/>
        </w:rPr>
      </w:pPr>
    </w:p>
    <w:p w14:paraId="246FB2F3">
      <w:pPr>
        <w:spacing w:line="380" w:lineRule="exact"/>
        <w:jc w:val="center"/>
        <w:rPr>
          <w:rFonts w:ascii="宋体" w:hAnsi="宋体" w:cs="宋体"/>
          <w:sz w:val="24"/>
          <w:highlight w:val="none"/>
        </w:rPr>
      </w:pPr>
    </w:p>
    <w:p w14:paraId="2A6AA735">
      <w:pPr>
        <w:spacing w:line="380" w:lineRule="exact"/>
        <w:jc w:val="center"/>
        <w:rPr>
          <w:rFonts w:ascii="宋体" w:hAnsi="宋体" w:cs="宋体"/>
          <w:sz w:val="24"/>
          <w:highlight w:val="none"/>
        </w:rPr>
      </w:pPr>
    </w:p>
    <w:p w14:paraId="089AA114">
      <w:pPr>
        <w:spacing w:line="380" w:lineRule="exact"/>
        <w:jc w:val="center"/>
        <w:rPr>
          <w:rFonts w:ascii="宋体" w:hAnsi="宋体" w:cs="宋体"/>
          <w:sz w:val="24"/>
          <w:highlight w:val="none"/>
        </w:rPr>
      </w:pPr>
    </w:p>
    <w:p w14:paraId="60D50FFE">
      <w:pPr>
        <w:spacing w:line="380" w:lineRule="exact"/>
        <w:jc w:val="center"/>
        <w:rPr>
          <w:rFonts w:ascii="宋体" w:hAnsi="宋体" w:cs="宋体"/>
          <w:sz w:val="24"/>
          <w:highlight w:val="none"/>
        </w:rPr>
      </w:pPr>
    </w:p>
    <w:p w14:paraId="2D4E0803">
      <w:pPr>
        <w:spacing w:line="360" w:lineRule="auto"/>
        <w:jc w:val="center"/>
        <w:rPr>
          <w:b/>
          <w:bCs/>
          <w:sz w:val="32"/>
          <w:szCs w:val="32"/>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11  </w:t>
      </w:r>
      <w:r>
        <w:rPr>
          <w:rStyle w:val="72"/>
          <w:rFonts w:hint="eastAsia" w:ascii="宋体" w:hAnsi="宋体" w:eastAsia="宋体" w:cs="宋体"/>
          <w:b/>
          <w:bCs/>
          <w:sz w:val="28"/>
          <w:szCs w:val="28"/>
          <w:highlight w:val="none"/>
        </w:rPr>
        <w:t>中小企业声明函（工程、服务）</w:t>
      </w:r>
    </w:p>
    <w:p w14:paraId="38E71B2C">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（含联合体中的中小企业、签订分包意向协议的中小企业）</w:t>
      </w:r>
      <w:r>
        <w:rPr>
          <w:rFonts w:hint="eastAsia" w:ascii="宋体" w:hAnsi="宋体" w:cs="宋体"/>
          <w:sz w:val="24"/>
          <w:highlight w:val="none"/>
        </w:rPr>
        <w:t>的具体情 况如下：</w:t>
      </w:r>
    </w:p>
    <w:p w14:paraId="5ECC5D07">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6EAF198E">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561DD538">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1B6B30D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69FB58F">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39588700">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7DBB37B1">
      <w:pPr>
        <w:pStyle w:val="44"/>
        <w:rPr>
          <w:rFonts w:ascii="宋体" w:hAnsi="宋体" w:cs="宋体"/>
          <w:sz w:val="24"/>
          <w:szCs w:val="24"/>
          <w:highlight w:val="none"/>
        </w:rPr>
      </w:pPr>
    </w:p>
    <w:p w14:paraId="47477F66">
      <w:pPr>
        <w:pStyle w:val="7"/>
        <w:rPr>
          <w:rFonts w:ascii="宋体" w:hAnsi="宋体" w:eastAsia="宋体" w:cs="宋体"/>
          <w:sz w:val="24"/>
          <w:highlight w:val="none"/>
        </w:rPr>
      </w:pPr>
    </w:p>
    <w:p w14:paraId="1D038785">
      <w:pPr>
        <w:rPr>
          <w:rFonts w:ascii="宋体" w:hAnsi="宋体" w:cs="宋体"/>
          <w:sz w:val="24"/>
          <w:highlight w:val="none"/>
        </w:rPr>
      </w:pPr>
    </w:p>
    <w:p w14:paraId="302CC844">
      <w:pPr>
        <w:pStyle w:val="44"/>
        <w:rPr>
          <w:rFonts w:ascii="宋体" w:hAnsi="宋体" w:cs="宋体"/>
          <w:sz w:val="24"/>
          <w:szCs w:val="24"/>
          <w:highlight w:val="none"/>
        </w:rPr>
      </w:pPr>
    </w:p>
    <w:p w14:paraId="7B9FFE45">
      <w:pPr>
        <w:pStyle w:val="7"/>
        <w:rPr>
          <w:highlight w:val="none"/>
        </w:rPr>
      </w:pPr>
    </w:p>
    <w:p w14:paraId="29B0488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374EC637">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06AB95B2">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198945D5">
      <w:pPr>
        <w:spacing w:line="360" w:lineRule="auto"/>
        <w:jc w:val="center"/>
        <w:rPr>
          <w:rFonts w:ascii="宋体" w:hAnsi="宋体" w:cs="宋体"/>
          <w:b/>
          <w:bCs/>
          <w:sz w:val="24"/>
          <w:highlight w:val="none"/>
        </w:rPr>
      </w:pPr>
    </w:p>
    <w:p w14:paraId="5EADE9B6">
      <w:pPr>
        <w:spacing w:line="360" w:lineRule="auto"/>
        <w:jc w:val="center"/>
        <w:rPr>
          <w:rFonts w:ascii="宋体" w:hAnsi="宋体" w:cs="宋体"/>
          <w:b/>
          <w:bCs/>
          <w:sz w:val="24"/>
          <w:highlight w:val="none"/>
        </w:rPr>
      </w:pPr>
    </w:p>
    <w:p w14:paraId="5D6DC8B3">
      <w:pPr>
        <w:pStyle w:val="44"/>
        <w:rPr>
          <w:rFonts w:ascii="宋体" w:hAnsi="宋体" w:cs="宋体"/>
          <w:b/>
          <w:bCs/>
          <w:sz w:val="24"/>
          <w:highlight w:val="none"/>
        </w:rPr>
      </w:pPr>
    </w:p>
    <w:p w14:paraId="6943B744">
      <w:pPr>
        <w:pStyle w:val="7"/>
        <w:rPr>
          <w:highlight w:val="none"/>
        </w:rPr>
      </w:pPr>
    </w:p>
    <w:p w14:paraId="73CAE936">
      <w:pPr>
        <w:spacing w:line="360" w:lineRule="auto"/>
        <w:rPr>
          <w:rFonts w:ascii="宋体" w:hAnsi="宋体" w:cs="宋体"/>
          <w:sz w:val="24"/>
          <w:highlight w:val="none"/>
        </w:rPr>
      </w:pPr>
    </w:p>
    <w:p w14:paraId="4AC25089">
      <w:pPr>
        <w:spacing w:line="360" w:lineRule="auto"/>
        <w:jc w:val="center"/>
        <w:rPr>
          <w:rStyle w:val="72"/>
          <w:rFonts w:hint="eastAsia" w:ascii="宋体" w:hAnsi="宋体" w:eastAsia="宋体" w:cs="宋体"/>
          <w:b/>
          <w:bCs/>
          <w:sz w:val="28"/>
          <w:szCs w:val="28"/>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12   </w:t>
      </w:r>
      <w:r>
        <w:rPr>
          <w:rStyle w:val="72"/>
          <w:rFonts w:hint="eastAsia" w:ascii="宋体" w:hAnsi="宋体" w:eastAsia="宋体" w:cs="宋体"/>
          <w:b/>
          <w:bCs/>
          <w:sz w:val="28"/>
          <w:szCs w:val="28"/>
          <w:highlight w:val="none"/>
        </w:rPr>
        <w:t>其他资料</w:t>
      </w:r>
    </w:p>
    <w:p w14:paraId="24821634">
      <w:pPr>
        <w:spacing w:line="360" w:lineRule="auto"/>
        <w:jc w:val="center"/>
        <w:rPr>
          <w:rStyle w:val="72"/>
          <w:rFonts w:hint="eastAsia" w:ascii="宋体" w:hAnsi="宋体" w:eastAsia="宋体" w:cs="宋体"/>
          <w:b/>
          <w:bCs/>
          <w:sz w:val="28"/>
          <w:szCs w:val="28"/>
          <w:highlight w:val="none"/>
        </w:rPr>
      </w:pPr>
    </w:p>
    <w:p w14:paraId="6E1EBC51">
      <w:pPr>
        <w:spacing w:line="360" w:lineRule="auto"/>
        <w:jc w:val="center"/>
        <w:rPr>
          <w:rStyle w:val="72"/>
          <w:rFonts w:ascii="宋体"/>
          <w:b/>
          <w:bCs/>
          <w:sz w:val="24"/>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13   </w:t>
      </w:r>
      <w:r>
        <w:rPr>
          <w:rStyle w:val="72"/>
          <w:rFonts w:hint="eastAsia" w:ascii="宋体" w:hAnsi="宋体" w:cs="宋体"/>
          <w:b/>
          <w:bCs/>
          <w:sz w:val="28"/>
          <w:szCs w:val="28"/>
          <w:highlight w:val="none"/>
        </w:rPr>
        <w:t>政府采购供应商诚信承诺书</w:t>
      </w:r>
    </w:p>
    <w:p w14:paraId="3D7725E6">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1F524E">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9A30242">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73C18CD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7F6ED44">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49C2AEC6">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20D0E1FD">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FC66FC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7A1401E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447BC954">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3888D0A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FF15D8E">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5DF90209">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373C437">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3E2BB690">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EA80E6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60D8BFD">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5BD8DB3">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580AC7A">
      <w:pPr>
        <w:spacing w:line="380" w:lineRule="exact"/>
        <w:ind w:firstLine="3360" w:firstLineChars="1400"/>
        <w:rPr>
          <w:rFonts w:ascii="宋体" w:hAnsi="宋体" w:cs="宋体"/>
          <w:sz w:val="24"/>
          <w:highlight w:val="none"/>
        </w:rPr>
      </w:pPr>
    </w:p>
    <w:p w14:paraId="4980C4B3">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274A1374">
      <w:pPr>
        <w:spacing w:line="380" w:lineRule="exact"/>
        <w:ind w:firstLine="3360" w:firstLineChars="1400"/>
        <w:rPr>
          <w:rFonts w:ascii="宋体" w:hAnsi="宋体" w:cs="宋体"/>
          <w:sz w:val="24"/>
          <w:highlight w:val="none"/>
        </w:rPr>
      </w:pPr>
      <w:r>
        <w:rPr>
          <w:rFonts w:hint="eastAsia" w:ascii="宋体" w:hAnsi="宋体" w:eastAsia="宋体" w:cs="宋体"/>
          <w:i w:val="0"/>
          <w:iCs w:val="0"/>
          <w:sz w:val="24"/>
          <w:szCs w:val="24"/>
          <w:highlight w:val="none"/>
          <w:lang w:eastAsia="zh-CN"/>
        </w:rPr>
        <w:t>法定代表人（</w:t>
      </w:r>
      <w:r>
        <w:rPr>
          <w:rFonts w:hint="eastAsia" w:ascii="宋体" w:hAnsi="宋体" w:eastAsia="宋体" w:cs="宋体"/>
          <w:i w:val="0"/>
          <w:iCs w:val="0"/>
          <w:sz w:val="24"/>
          <w:szCs w:val="24"/>
          <w:highlight w:val="none"/>
          <w:lang w:val="en-US" w:eastAsia="zh-CN"/>
        </w:rPr>
        <w:t>或负责人</w:t>
      </w:r>
      <w:r>
        <w:rPr>
          <w:rFonts w:hint="eastAsia" w:ascii="宋体" w:hAnsi="宋体" w:eastAsia="宋体" w:cs="宋体"/>
          <w:i w:val="0"/>
          <w:iCs w:val="0"/>
          <w:sz w:val="24"/>
          <w:szCs w:val="24"/>
          <w:highlight w:val="none"/>
          <w:lang w:eastAsia="zh-CN"/>
        </w:rPr>
        <w:t>）</w:t>
      </w:r>
      <w:r>
        <w:rPr>
          <w:rFonts w:hint="eastAsia" w:ascii="宋体" w:hAnsi="宋体" w:cs="宋体"/>
          <w:sz w:val="24"/>
          <w:highlight w:val="none"/>
          <w:lang w:val="en-US" w:eastAsia="zh-CN"/>
        </w:rPr>
        <w:t>和</w:t>
      </w:r>
      <w:r>
        <w:rPr>
          <w:rFonts w:hint="eastAsia" w:ascii="宋体" w:hAnsi="宋体" w:cs="宋体"/>
          <w:sz w:val="24"/>
        </w:rPr>
        <w:t>授权委托人</w:t>
      </w:r>
      <w:r>
        <w:rPr>
          <w:rFonts w:hint="eastAsia" w:ascii="宋体" w:hAnsi="宋体" w:cs="宋体"/>
          <w:sz w:val="24"/>
          <w:highlight w:val="none"/>
        </w:rPr>
        <w:t>：（签字）</w:t>
      </w:r>
    </w:p>
    <w:p w14:paraId="446B06E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2CEE5AF">
      <w:pPr>
        <w:rPr>
          <w:rFonts w:hint="eastAsia" w:ascii="宋体" w:hAnsi="宋体" w:cs="宋体"/>
          <w:b/>
          <w:sz w:val="32"/>
          <w:szCs w:val="32"/>
          <w:highlight w:val="none"/>
        </w:rPr>
      </w:pPr>
    </w:p>
    <w:p w14:paraId="2FD95A41">
      <w:pPr>
        <w:pStyle w:val="5"/>
        <w:spacing w:line="360" w:lineRule="auto"/>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6DA826DD">
      <w:pPr>
        <w:spacing w:line="360" w:lineRule="auto"/>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43F089F0">
      <w:pPr>
        <w:pStyle w:val="85"/>
        <w:spacing w:beforeLines="0" w:afterLines="0"/>
        <w:ind w:left="0" w:firstLine="640" w:firstLineChars="200"/>
        <w:rPr>
          <w:rFonts w:ascii="宋体" w:hAnsi="宋体" w:cs="宋体"/>
          <w:sz w:val="32"/>
          <w:szCs w:val="32"/>
          <w:highlight w:val="none"/>
        </w:rPr>
      </w:pPr>
    </w:p>
    <w:p w14:paraId="3CE40EA6">
      <w:pPr>
        <w:pStyle w:val="85"/>
        <w:spacing w:beforeLines="0" w:afterLines="0"/>
        <w:ind w:left="0" w:firstLine="640" w:firstLineChars="200"/>
        <w:rPr>
          <w:rFonts w:ascii="宋体" w:hAnsi="宋体" w:cs="宋体"/>
          <w:sz w:val="32"/>
          <w:szCs w:val="32"/>
          <w:highlight w:val="none"/>
        </w:rPr>
      </w:pPr>
    </w:p>
    <w:p w14:paraId="4E2AD98F">
      <w:pPr>
        <w:pStyle w:val="85"/>
        <w:spacing w:beforeLines="0" w:afterLines="0"/>
        <w:ind w:left="0" w:firstLine="600" w:firstLineChars="200"/>
        <w:rPr>
          <w:rFonts w:ascii="宋体" w:hAnsi="宋体" w:cs="宋体"/>
          <w:sz w:val="30"/>
          <w:szCs w:val="30"/>
          <w:highlight w:val="none"/>
        </w:rPr>
      </w:pPr>
    </w:p>
    <w:p w14:paraId="2540D559">
      <w:pPr>
        <w:pStyle w:val="85"/>
        <w:spacing w:beforeLines="0" w:afterLines="0"/>
        <w:ind w:left="0" w:firstLine="600" w:firstLineChars="200"/>
        <w:rPr>
          <w:rFonts w:ascii="宋体" w:hAnsi="宋体" w:cs="宋体"/>
          <w:sz w:val="30"/>
          <w:szCs w:val="30"/>
          <w:highlight w:val="none"/>
        </w:rPr>
      </w:pPr>
    </w:p>
    <w:p w14:paraId="43754E58">
      <w:pPr>
        <w:pStyle w:val="85"/>
        <w:spacing w:beforeLines="0" w:afterLines="0"/>
        <w:ind w:left="0" w:firstLine="600" w:firstLineChars="200"/>
        <w:rPr>
          <w:rFonts w:ascii="宋体" w:hAnsi="宋体" w:cs="宋体"/>
          <w:sz w:val="30"/>
          <w:szCs w:val="30"/>
          <w:highlight w:val="none"/>
        </w:rPr>
      </w:pPr>
    </w:p>
    <w:p w14:paraId="57532DA6">
      <w:pPr>
        <w:pStyle w:val="85"/>
        <w:spacing w:beforeLines="0" w:afterLines="0"/>
        <w:ind w:left="0" w:firstLine="600" w:firstLineChars="200"/>
        <w:rPr>
          <w:rFonts w:ascii="宋体" w:hAnsi="宋体" w:cs="宋体"/>
          <w:sz w:val="30"/>
          <w:szCs w:val="30"/>
          <w:highlight w:val="none"/>
        </w:rPr>
      </w:pPr>
    </w:p>
    <w:p w14:paraId="77989F51">
      <w:pPr>
        <w:pStyle w:val="85"/>
        <w:spacing w:beforeLines="0" w:afterLines="0"/>
        <w:ind w:left="0" w:firstLine="600" w:firstLineChars="200"/>
        <w:rPr>
          <w:rFonts w:ascii="宋体" w:hAnsi="宋体" w:cs="宋体"/>
          <w:sz w:val="30"/>
          <w:szCs w:val="30"/>
          <w:highlight w:val="none"/>
        </w:rPr>
      </w:pPr>
    </w:p>
    <w:p w14:paraId="2B801181">
      <w:pPr>
        <w:pStyle w:val="85"/>
        <w:spacing w:beforeLines="0" w:afterLines="0"/>
        <w:ind w:left="0" w:firstLine="600" w:firstLineChars="200"/>
        <w:rPr>
          <w:rFonts w:ascii="宋体" w:hAnsi="宋体" w:cs="宋体"/>
          <w:sz w:val="30"/>
          <w:szCs w:val="30"/>
          <w:highlight w:val="none"/>
        </w:rPr>
      </w:pPr>
    </w:p>
    <w:p w14:paraId="16D91234">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69E273C">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C2AE68E">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7B95DEF2">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7B6BACA9">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F527D38">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7A4BBCFE">
      <w:pPr>
        <w:pStyle w:val="85"/>
        <w:spacing w:beforeLines="0" w:afterLines="0"/>
        <w:ind w:left="0" w:firstLine="600" w:firstLineChars="200"/>
        <w:rPr>
          <w:rFonts w:ascii="宋体" w:hAnsi="宋体" w:cs="宋体"/>
          <w:sz w:val="30"/>
          <w:szCs w:val="30"/>
          <w:highlight w:val="none"/>
        </w:rPr>
      </w:pPr>
    </w:p>
    <w:p w14:paraId="3F0F74FF">
      <w:pPr>
        <w:pStyle w:val="85"/>
        <w:spacing w:beforeLines="0" w:afterLines="0"/>
        <w:ind w:left="0" w:firstLine="600" w:firstLineChars="200"/>
        <w:rPr>
          <w:rFonts w:ascii="宋体" w:hAnsi="宋体" w:cs="宋体"/>
          <w:sz w:val="30"/>
          <w:szCs w:val="30"/>
          <w:highlight w:val="none"/>
        </w:rPr>
      </w:pPr>
    </w:p>
    <w:p w14:paraId="2D007D86">
      <w:pPr>
        <w:pStyle w:val="85"/>
        <w:spacing w:beforeLines="0" w:afterLines="0"/>
        <w:ind w:left="0" w:firstLine="600" w:firstLineChars="200"/>
        <w:rPr>
          <w:rFonts w:ascii="宋体" w:hAnsi="宋体" w:cs="宋体"/>
          <w:sz w:val="30"/>
          <w:szCs w:val="30"/>
          <w:highlight w:val="none"/>
        </w:rPr>
      </w:pPr>
    </w:p>
    <w:p w14:paraId="2B93034B">
      <w:pPr>
        <w:pStyle w:val="85"/>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17334EA2">
      <w:pPr>
        <w:pStyle w:val="85"/>
        <w:spacing w:beforeLines="0" w:afterLines="0" w:line="440" w:lineRule="exact"/>
        <w:ind w:left="0"/>
        <w:rPr>
          <w:rFonts w:ascii="宋体" w:hAnsi="宋体" w:cs="宋体"/>
          <w:sz w:val="30"/>
          <w:szCs w:val="30"/>
          <w:highlight w:val="none"/>
        </w:rPr>
      </w:pPr>
    </w:p>
    <w:p w14:paraId="2B5A2ADA">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E953EBD">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0E894AE1">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76FF07C1">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757A255E">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04316FA9">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10538AA7">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2127EBAB">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400B7968">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7E972D3E">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108321B4">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40FE952A">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2DB38946">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F104598">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C317D6B">
      <w:pPr>
        <w:pStyle w:val="85"/>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25DDEAC4">
      <w:pPr>
        <w:pStyle w:val="85"/>
        <w:spacing w:beforeLines="0" w:afterLines="0" w:line="440" w:lineRule="exact"/>
        <w:ind w:left="0"/>
        <w:jc w:val="center"/>
        <w:rPr>
          <w:rFonts w:ascii="宋体" w:hAnsi="宋体" w:cs="宋体"/>
          <w:bCs/>
          <w:sz w:val="32"/>
          <w:szCs w:val="32"/>
          <w:highlight w:val="none"/>
        </w:rPr>
      </w:pPr>
    </w:p>
    <w:p w14:paraId="12B01E60">
      <w:pPr>
        <w:pStyle w:val="85"/>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2CDE4592">
      <w:pPr>
        <w:pStyle w:val="85"/>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0ECCB1AF">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4E592246">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2C8F8D12">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3F66994F">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2ACB8B62">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ACCE48D">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0E89185B">
      <w:pPr>
        <w:pStyle w:val="5"/>
        <w:spacing w:line="500" w:lineRule="exact"/>
        <w:jc w:val="both"/>
        <w:rPr>
          <w:rFonts w:ascii="宋体" w:hAnsi="宋体" w:cs="宋体"/>
          <w:sz w:val="21"/>
          <w:szCs w:val="21"/>
          <w:highlight w:val="none"/>
        </w:rPr>
      </w:pPr>
    </w:p>
    <w:p w14:paraId="0BD208DA">
      <w:pPr>
        <w:pStyle w:val="5"/>
        <w:spacing w:line="500" w:lineRule="exact"/>
        <w:rPr>
          <w:rFonts w:hint="eastAsia" w:ascii="宋体" w:hAnsi="宋体" w:eastAsia="宋体" w:cs="宋体"/>
          <w:bCs/>
          <w:kern w:val="2"/>
          <w:sz w:val="32"/>
          <w:szCs w:val="32"/>
          <w:highlight w:val="none"/>
          <w:lang w:val="en-US" w:eastAsia="zh-CN" w:bidi="ar-SA"/>
        </w:rPr>
      </w:pPr>
      <w:r>
        <w:rPr>
          <w:rFonts w:hint="eastAsia" w:ascii="宋体" w:hAnsi="宋体" w:eastAsia="宋体" w:cs="宋体"/>
          <w:bCs/>
          <w:kern w:val="2"/>
          <w:sz w:val="32"/>
          <w:szCs w:val="32"/>
          <w:highlight w:val="none"/>
          <w:lang w:val="en-US" w:eastAsia="zh-CN" w:bidi="ar-SA"/>
        </w:rPr>
        <w:t>服务合同内容</w:t>
      </w:r>
    </w:p>
    <w:p w14:paraId="0D52CC55">
      <w:pPr>
        <w:spacing w:line="360" w:lineRule="auto"/>
        <w:ind w:firstLine="420" w:firstLineChars="200"/>
        <w:rPr>
          <w:rFonts w:ascii="宋体" w:hAnsi="宋体" w:cs="宋体"/>
          <w:szCs w:val="27"/>
          <w:highlight w:val="none"/>
        </w:rPr>
      </w:pPr>
    </w:p>
    <w:p w14:paraId="09B94FEE">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06728DFE">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68905048">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7508C09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73168188">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0CDAE952">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2197F4AF">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1194E525">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DEF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B4FF24">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65087813">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1BAD0389">
            <w:pPr>
              <w:spacing w:line="360" w:lineRule="auto"/>
              <w:rPr>
                <w:rFonts w:ascii="宋体" w:hAnsi="宋体" w:cs="宋体"/>
                <w:highlight w:val="none"/>
              </w:rPr>
            </w:pPr>
            <w:r>
              <w:rPr>
                <w:rFonts w:hint="eastAsia" w:ascii="宋体" w:hAnsi="宋体" w:cs="宋体"/>
                <w:highlight w:val="none"/>
              </w:rPr>
              <w:t>单位</w:t>
            </w:r>
          </w:p>
        </w:tc>
        <w:tc>
          <w:tcPr>
            <w:tcW w:w="902" w:type="dxa"/>
          </w:tcPr>
          <w:p w14:paraId="02B6DC3D">
            <w:pPr>
              <w:spacing w:line="360" w:lineRule="auto"/>
              <w:rPr>
                <w:rFonts w:ascii="宋体" w:hAnsi="宋体" w:cs="宋体"/>
                <w:highlight w:val="none"/>
              </w:rPr>
            </w:pPr>
            <w:r>
              <w:rPr>
                <w:rFonts w:hint="eastAsia" w:ascii="宋体" w:hAnsi="宋体" w:cs="宋体"/>
                <w:highlight w:val="none"/>
              </w:rPr>
              <w:t>数量</w:t>
            </w:r>
          </w:p>
        </w:tc>
        <w:tc>
          <w:tcPr>
            <w:tcW w:w="1071" w:type="dxa"/>
          </w:tcPr>
          <w:p w14:paraId="0607D76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4C8911F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013C60B2">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0269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DB3A887">
            <w:pPr>
              <w:spacing w:line="360" w:lineRule="auto"/>
              <w:ind w:firstLine="420" w:firstLineChars="200"/>
              <w:rPr>
                <w:rFonts w:ascii="宋体" w:hAnsi="宋体" w:cs="宋体"/>
                <w:highlight w:val="none"/>
              </w:rPr>
            </w:pPr>
          </w:p>
        </w:tc>
        <w:tc>
          <w:tcPr>
            <w:tcW w:w="1623" w:type="dxa"/>
          </w:tcPr>
          <w:p w14:paraId="4E1161A7">
            <w:pPr>
              <w:spacing w:line="360" w:lineRule="auto"/>
              <w:ind w:firstLine="420" w:firstLineChars="200"/>
              <w:rPr>
                <w:rFonts w:ascii="宋体" w:hAnsi="宋体" w:cs="宋体"/>
                <w:highlight w:val="none"/>
              </w:rPr>
            </w:pPr>
          </w:p>
        </w:tc>
        <w:tc>
          <w:tcPr>
            <w:tcW w:w="902" w:type="dxa"/>
          </w:tcPr>
          <w:p w14:paraId="4BAD3C53">
            <w:pPr>
              <w:spacing w:line="360" w:lineRule="auto"/>
              <w:ind w:firstLine="420" w:firstLineChars="200"/>
              <w:rPr>
                <w:rFonts w:ascii="宋体" w:hAnsi="宋体" w:cs="宋体"/>
                <w:highlight w:val="none"/>
              </w:rPr>
            </w:pPr>
          </w:p>
        </w:tc>
        <w:tc>
          <w:tcPr>
            <w:tcW w:w="902" w:type="dxa"/>
          </w:tcPr>
          <w:p w14:paraId="0E75F3FF">
            <w:pPr>
              <w:spacing w:line="360" w:lineRule="auto"/>
              <w:ind w:firstLine="420" w:firstLineChars="200"/>
              <w:rPr>
                <w:rFonts w:ascii="宋体" w:hAnsi="宋体" w:cs="宋体"/>
                <w:highlight w:val="none"/>
              </w:rPr>
            </w:pPr>
          </w:p>
        </w:tc>
        <w:tc>
          <w:tcPr>
            <w:tcW w:w="1071" w:type="dxa"/>
          </w:tcPr>
          <w:p w14:paraId="5421E446">
            <w:pPr>
              <w:spacing w:line="360" w:lineRule="auto"/>
              <w:ind w:firstLine="420" w:firstLineChars="200"/>
              <w:rPr>
                <w:rFonts w:ascii="宋体" w:hAnsi="宋体" w:cs="宋体"/>
                <w:highlight w:val="none"/>
              </w:rPr>
            </w:pPr>
          </w:p>
        </w:tc>
        <w:tc>
          <w:tcPr>
            <w:tcW w:w="1250" w:type="dxa"/>
          </w:tcPr>
          <w:p w14:paraId="75407A1A">
            <w:pPr>
              <w:spacing w:line="360" w:lineRule="auto"/>
              <w:ind w:firstLine="420" w:firstLineChars="200"/>
              <w:rPr>
                <w:rFonts w:ascii="宋体" w:hAnsi="宋体" w:cs="宋体"/>
                <w:highlight w:val="none"/>
              </w:rPr>
            </w:pPr>
          </w:p>
        </w:tc>
        <w:tc>
          <w:tcPr>
            <w:tcW w:w="1106" w:type="dxa"/>
          </w:tcPr>
          <w:p w14:paraId="06E3CBC9">
            <w:pPr>
              <w:spacing w:line="360" w:lineRule="auto"/>
              <w:ind w:firstLine="420" w:firstLineChars="200"/>
              <w:rPr>
                <w:rFonts w:ascii="宋体" w:hAnsi="宋体" w:cs="宋体"/>
                <w:highlight w:val="none"/>
              </w:rPr>
            </w:pPr>
          </w:p>
        </w:tc>
      </w:tr>
      <w:tr w14:paraId="1A88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B44326">
            <w:pPr>
              <w:spacing w:line="360" w:lineRule="auto"/>
              <w:ind w:firstLine="420" w:firstLineChars="200"/>
              <w:rPr>
                <w:rFonts w:ascii="宋体" w:hAnsi="宋体" w:cs="宋体"/>
                <w:highlight w:val="none"/>
              </w:rPr>
            </w:pPr>
          </w:p>
        </w:tc>
        <w:tc>
          <w:tcPr>
            <w:tcW w:w="1623" w:type="dxa"/>
          </w:tcPr>
          <w:p w14:paraId="4CFD3143">
            <w:pPr>
              <w:spacing w:line="360" w:lineRule="auto"/>
              <w:ind w:firstLine="420" w:firstLineChars="200"/>
              <w:rPr>
                <w:rFonts w:ascii="宋体" w:hAnsi="宋体" w:cs="宋体"/>
                <w:highlight w:val="none"/>
              </w:rPr>
            </w:pPr>
          </w:p>
        </w:tc>
        <w:tc>
          <w:tcPr>
            <w:tcW w:w="902" w:type="dxa"/>
          </w:tcPr>
          <w:p w14:paraId="5CCD0071">
            <w:pPr>
              <w:spacing w:line="360" w:lineRule="auto"/>
              <w:ind w:firstLine="420" w:firstLineChars="200"/>
              <w:rPr>
                <w:rFonts w:ascii="宋体" w:hAnsi="宋体" w:cs="宋体"/>
                <w:highlight w:val="none"/>
              </w:rPr>
            </w:pPr>
          </w:p>
        </w:tc>
        <w:tc>
          <w:tcPr>
            <w:tcW w:w="902" w:type="dxa"/>
          </w:tcPr>
          <w:p w14:paraId="4894AB2C">
            <w:pPr>
              <w:spacing w:line="360" w:lineRule="auto"/>
              <w:ind w:firstLine="420" w:firstLineChars="200"/>
              <w:rPr>
                <w:rFonts w:ascii="宋体" w:hAnsi="宋体" w:cs="宋体"/>
                <w:highlight w:val="none"/>
              </w:rPr>
            </w:pPr>
          </w:p>
        </w:tc>
        <w:tc>
          <w:tcPr>
            <w:tcW w:w="1071" w:type="dxa"/>
          </w:tcPr>
          <w:p w14:paraId="63660AD1">
            <w:pPr>
              <w:spacing w:line="360" w:lineRule="auto"/>
              <w:ind w:firstLine="420" w:firstLineChars="200"/>
              <w:rPr>
                <w:rFonts w:ascii="宋体" w:hAnsi="宋体" w:cs="宋体"/>
                <w:highlight w:val="none"/>
              </w:rPr>
            </w:pPr>
          </w:p>
        </w:tc>
        <w:tc>
          <w:tcPr>
            <w:tcW w:w="1250" w:type="dxa"/>
          </w:tcPr>
          <w:p w14:paraId="1B7F4760">
            <w:pPr>
              <w:spacing w:line="360" w:lineRule="auto"/>
              <w:ind w:firstLine="420" w:firstLineChars="200"/>
              <w:rPr>
                <w:rFonts w:ascii="宋体" w:hAnsi="宋体" w:cs="宋体"/>
                <w:highlight w:val="none"/>
              </w:rPr>
            </w:pPr>
          </w:p>
        </w:tc>
        <w:tc>
          <w:tcPr>
            <w:tcW w:w="1106" w:type="dxa"/>
          </w:tcPr>
          <w:p w14:paraId="6DF72746">
            <w:pPr>
              <w:spacing w:line="360" w:lineRule="auto"/>
              <w:ind w:firstLine="420" w:firstLineChars="200"/>
              <w:rPr>
                <w:rFonts w:ascii="宋体" w:hAnsi="宋体" w:cs="宋体"/>
                <w:highlight w:val="none"/>
              </w:rPr>
            </w:pPr>
          </w:p>
        </w:tc>
      </w:tr>
      <w:tr w14:paraId="6BB1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8A79433">
            <w:pPr>
              <w:spacing w:line="360" w:lineRule="auto"/>
              <w:ind w:firstLine="420" w:firstLineChars="200"/>
              <w:rPr>
                <w:rFonts w:ascii="宋体" w:hAnsi="宋体" w:cs="宋体"/>
                <w:highlight w:val="none"/>
              </w:rPr>
            </w:pPr>
          </w:p>
        </w:tc>
        <w:tc>
          <w:tcPr>
            <w:tcW w:w="1623" w:type="dxa"/>
          </w:tcPr>
          <w:p w14:paraId="442E32C8">
            <w:pPr>
              <w:spacing w:line="360" w:lineRule="auto"/>
              <w:ind w:firstLine="420" w:firstLineChars="200"/>
              <w:rPr>
                <w:rFonts w:ascii="宋体" w:hAnsi="宋体" w:cs="宋体"/>
                <w:highlight w:val="none"/>
              </w:rPr>
            </w:pPr>
          </w:p>
        </w:tc>
        <w:tc>
          <w:tcPr>
            <w:tcW w:w="902" w:type="dxa"/>
          </w:tcPr>
          <w:p w14:paraId="6494F9A9">
            <w:pPr>
              <w:spacing w:line="360" w:lineRule="auto"/>
              <w:ind w:firstLine="420" w:firstLineChars="200"/>
              <w:rPr>
                <w:rFonts w:ascii="宋体" w:hAnsi="宋体" w:cs="宋体"/>
                <w:highlight w:val="none"/>
              </w:rPr>
            </w:pPr>
          </w:p>
        </w:tc>
        <w:tc>
          <w:tcPr>
            <w:tcW w:w="902" w:type="dxa"/>
          </w:tcPr>
          <w:p w14:paraId="15EF6FD2">
            <w:pPr>
              <w:spacing w:line="360" w:lineRule="auto"/>
              <w:ind w:firstLine="420" w:firstLineChars="200"/>
              <w:rPr>
                <w:rFonts w:ascii="宋体" w:hAnsi="宋体" w:cs="宋体"/>
                <w:highlight w:val="none"/>
              </w:rPr>
            </w:pPr>
          </w:p>
        </w:tc>
        <w:tc>
          <w:tcPr>
            <w:tcW w:w="1071" w:type="dxa"/>
          </w:tcPr>
          <w:p w14:paraId="4A19D4F5">
            <w:pPr>
              <w:spacing w:line="360" w:lineRule="auto"/>
              <w:ind w:firstLine="420" w:firstLineChars="200"/>
              <w:rPr>
                <w:rFonts w:ascii="宋体" w:hAnsi="宋体" w:cs="宋体"/>
                <w:highlight w:val="none"/>
              </w:rPr>
            </w:pPr>
          </w:p>
        </w:tc>
        <w:tc>
          <w:tcPr>
            <w:tcW w:w="1250" w:type="dxa"/>
          </w:tcPr>
          <w:p w14:paraId="278A2AA1">
            <w:pPr>
              <w:spacing w:line="360" w:lineRule="auto"/>
              <w:ind w:firstLine="420" w:firstLineChars="200"/>
              <w:rPr>
                <w:rFonts w:ascii="宋体" w:hAnsi="宋体" w:cs="宋体"/>
                <w:highlight w:val="none"/>
              </w:rPr>
            </w:pPr>
          </w:p>
        </w:tc>
        <w:tc>
          <w:tcPr>
            <w:tcW w:w="1106" w:type="dxa"/>
          </w:tcPr>
          <w:p w14:paraId="442E474E">
            <w:pPr>
              <w:spacing w:line="360" w:lineRule="auto"/>
              <w:ind w:firstLine="420" w:firstLineChars="200"/>
              <w:rPr>
                <w:rFonts w:ascii="宋体" w:hAnsi="宋体" w:cs="宋体"/>
                <w:highlight w:val="none"/>
              </w:rPr>
            </w:pPr>
          </w:p>
        </w:tc>
      </w:tr>
      <w:tr w14:paraId="69DC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4A9B590">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14B049ED">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50BBEDD6">
      <w:pPr>
        <w:pageBreakBefore w:val="0"/>
        <w:widowControl w:val="0"/>
        <w:wordWrap/>
        <w:topLinePunct w:val="0"/>
        <w:autoSpaceDE/>
        <w:autoSpaceDN/>
        <w:bidi w:val="0"/>
        <w:adjustRightInd/>
        <w:snapToGrid w:val="0"/>
        <w:spacing w:line="360" w:lineRule="auto"/>
        <w:ind w:firstLine="422" w:firstLineChars="200"/>
        <w:textAlignment w:val="auto"/>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5A7DDB68">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6CEDD7D">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2FF1BAA9">
      <w:pPr>
        <w:pageBreakBefore w:val="0"/>
        <w:widowControl w:val="0"/>
        <w:wordWrap/>
        <w:topLinePunct w:val="0"/>
        <w:autoSpaceDE/>
        <w:autoSpaceDN/>
        <w:bidi w:val="0"/>
        <w:adjustRightInd/>
        <w:snapToGrid w:val="0"/>
        <w:spacing w:line="360" w:lineRule="auto"/>
        <w:ind w:firstLine="422" w:firstLineChars="200"/>
        <w:textAlignment w:val="auto"/>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583660D3">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szCs w:val="27"/>
          <w:highlight w:val="none"/>
        </w:rPr>
        <w:t>1、服务方式：</w:t>
      </w:r>
    </w:p>
    <w:p w14:paraId="0E2C500E">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2、服务方法：</w:t>
      </w:r>
    </w:p>
    <w:p w14:paraId="2F1B928C">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1BDBBE9F">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3、服务期限：</w:t>
      </w:r>
    </w:p>
    <w:p w14:paraId="1C29847C">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第四条  费用及支付方式</w:t>
      </w:r>
    </w:p>
    <w:p w14:paraId="3294C1EA">
      <w:pPr>
        <w:pStyle w:val="12"/>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(一)本项目费用有以下组成：</w:t>
      </w:r>
    </w:p>
    <w:p w14:paraId="57FAF0C5">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 xml:space="preserve"> 1、XX 万元；</w:t>
      </w:r>
    </w:p>
    <w:p w14:paraId="21BB2D52">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2、XX 万元；</w:t>
      </w:r>
    </w:p>
    <w:p w14:paraId="6A379946">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w:t>
      </w:r>
    </w:p>
    <w:p w14:paraId="014E61C4">
      <w:pPr>
        <w:pStyle w:val="12"/>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(二)费用支付方式：</w:t>
      </w:r>
    </w:p>
    <w:p w14:paraId="0EFEE303">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1、XXXX；</w:t>
      </w:r>
    </w:p>
    <w:p w14:paraId="5B117D24">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2、XXXX ；</w:t>
      </w:r>
    </w:p>
    <w:p w14:paraId="20AA2623">
      <w:pPr>
        <w:pStyle w:val="12"/>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47A30F77">
      <w:pPr>
        <w:pStyle w:val="12"/>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15F68EA6">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本合同以人民币付款。</w:t>
      </w:r>
    </w:p>
    <w:p w14:paraId="3D6C86D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该项目是否实行预付款：</w:t>
      </w:r>
    </w:p>
    <w:p w14:paraId="08C6A24E">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实行预付款的条件和比例：</w:t>
      </w:r>
    </w:p>
    <w:p w14:paraId="5CB6D50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 xml:space="preserve">合同款项结算方式和支付比例：   </w:t>
      </w:r>
    </w:p>
    <w:p w14:paraId="750FCE7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2243ED">
      <w:pPr>
        <w:pStyle w:val="4"/>
        <w:keepNext/>
        <w:keepLines/>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48BC06D6">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3206395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B99FC5">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29ECA6B">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3BC9D7B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检测、验收费用承担方式：</w:t>
      </w:r>
    </w:p>
    <w:p w14:paraId="569314C9">
      <w:pPr>
        <w:pStyle w:val="12"/>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第七条 知识产权</w:t>
      </w:r>
    </w:p>
    <w:p w14:paraId="58CE9C07">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0D07CD76">
      <w:pPr>
        <w:pStyle w:val="4"/>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7829D1A5">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80D976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6F40B93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799A66B7">
      <w:pPr>
        <w:pStyle w:val="4"/>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4E8100DE">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5550CD1">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95F29A1">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3、负责检查监督乙方管理工作的实施及制度的执行情况。</w:t>
      </w:r>
    </w:p>
    <w:p w14:paraId="0A421C2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4、根据本合同规定，按时向乙方支付应付服务费用。</w:t>
      </w:r>
    </w:p>
    <w:p w14:paraId="5556BF3F">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 xml:space="preserve">5、国家法律、法规所规定由甲方承担的其他责任               </w:t>
      </w:r>
    </w:p>
    <w:p w14:paraId="6F481DA6">
      <w:pPr>
        <w:pStyle w:val="12"/>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第十一条 乙方的权利和义务</w:t>
      </w:r>
    </w:p>
    <w:p w14:paraId="0ADF449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1、对本合同规定的委托服务范围内的项目享有管理权及服务义务。</w:t>
      </w:r>
    </w:p>
    <w:p w14:paraId="3B047D07">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0EC7B1B5">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16663C92">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4、接受项目行业管理部门及政府有关部门的指导，接受甲方的监督。</w:t>
      </w:r>
    </w:p>
    <w:p w14:paraId="246213D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5、国家法律、法规所规定由乙方承担的其它责任。</w:t>
      </w:r>
    </w:p>
    <w:p w14:paraId="0A0A1A16">
      <w:pPr>
        <w:pStyle w:val="12"/>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第十二条 违约责任</w:t>
      </w:r>
    </w:p>
    <w:p w14:paraId="6E2D9D61">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76F4FD87">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7D5C48DB">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A4033E">
      <w:pPr>
        <w:pStyle w:val="12"/>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41CD83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7B9A162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190658AD">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42D31F4">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1946E852">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7E337257">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15BCFA92">
      <w:pPr>
        <w:pStyle w:val="4"/>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577280D0">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D9F485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9E4602D">
      <w:pPr>
        <w:pStyle w:val="4"/>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4631593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D7CB46A">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27F01D06">
      <w:pPr>
        <w:pStyle w:val="4"/>
        <w:pageBreakBefore w:val="0"/>
        <w:widowControl w:val="0"/>
        <w:kinsoku/>
        <w:wordWrap/>
        <w:overflowPunct w:val="0"/>
        <w:topLinePunct w:val="0"/>
        <w:autoSpaceDE/>
        <w:autoSpaceDN/>
        <w:bidi w:val="0"/>
        <w:adjustRightInd/>
        <w:snapToGrid w:val="0"/>
        <w:spacing w:before="0" w:after="0" w:line="360" w:lineRule="auto"/>
        <w:ind w:firstLine="420" w:firstLineChars="200"/>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42F9FC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bCs/>
          <w:szCs w:val="27"/>
          <w:highlight w:val="none"/>
        </w:rPr>
      </w:pPr>
      <w:r>
        <w:rPr>
          <w:rFonts w:hint="eastAsia" w:ascii="宋体" w:hAnsi="宋体" w:cs="宋体"/>
          <w:b/>
          <w:bCs/>
          <w:szCs w:val="27"/>
          <w:highlight w:val="none"/>
        </w:rPr>
        <w:t>第十七条 其他</w:t>
      </w:r>
    </w:p>
    <w:p w14:paraId="28978713">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A5AAFE3">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6A54FB38">
      <w:pPr>
        <w:spacing w:line="360" w:lineRule="auto"/>
        <w:ind w:firstLine="420" w:firstLineChars="200"/>
        <w:rPr>
          <w:rFonts w:ascii="宋体" w:hAnsi="宋体" w:cs="宋体"/>
          <w:szCs w:val="27"/>
          <w:highlight w:val="none"/>
        </w:rPr>
      </w:pPr>
    </w:p>
    <w:p w14:paraId="199970CB">
      <w:pPr>
        <w:pStyle w:val="2"/>
        <w:ind w:firstLine="210"/>
        <w:rPr>
          <w:rFonts w:ascii="宋体" w:hAnsi="宋体" w:cs="宋体"/>
          <w:highlight w:val="none"/>
        </w:rPr>
      </w:pPr>
    </w:p>
    <w:p w14:paraId="76C928C4">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616BD411">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64F27ED8">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2453383F">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6E92B730">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14999D49">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037422A1">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E576663">
      <w:pPr>
        <w:spacing w:line="640" w:lineRule="exact"/>
        <w:ind w:firstLine="420" w:firstLineChars="200"/>
        <w:rPr>
          <w:rFonts w:ascii="宋体" w:hAnsi="宋体" w:cs="宋体"/>
          <w:szCs w:val="27"/>
          <w:highlight w:val="none"/>
          <w:u w:val="single"/>
        </w:rPr>
      </w:pPr>
    </w:p>
    <w:p w14:paraId="4088CE54">
      <w:pPr>
        <w:pStyle w:val="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3A1B60CC">
      <w:pPr>
        <w:rPr>
          <w:rFonts w:hint="eastAsia"/>
          <w:b/>
          <w:sz w:val="32"/>
          <w:szCs w:val="32"/>
          <w:highlight w:val="none"/>
        </w:rPr>
      </w:pPr>
      <w:r>
        <w:rPr>
          <w:rFonts w:hint="eastAsia"/>
          <w:b/>
          <w:sz w:val="32"/>
          <w:szCs w:val="32"/>
          <w:highlight w:val="none"/>
        </w:rPr>
        <w:br w:type="page"/>
      </w:r>
    </w:p>
    <w:p w14:paraId="7DCEDB35">
      <w:pPr>
        <w:pStyle w:val="2"/>
        <w:ind w:firstLine="321"/>
        <w:jc w:val="center"/>
        <w:rPr>
          <w:b/>
          <w:sz w:val="32"/>
          <w:szCs w:val="32"/>
          <w:highlight w:val="none"/>
        </w:rPr>
      </w:pPr>
      <w:r>
        <w:rPr>
          <w:rFonts w:hint="eastAsia"/>
          <w:b/>
          <w:sz w:val="32"/>
          <w:szCs w:val="32"/>
          <w:highlight w:val="none"/>
        </w:rPr>
        <w:t>周口市政府采购合同融资政策告知函</w:t>
      </w:r>
    </w:p>
    <w:p w14:paraId="14D6EE8C">
      <w:pPr>
        <w:pStyle w:val="2"/>
        <w:ind w:firstLine="240"/>
        <w:rPr>
          <w:rFonts w:asciiTheme="minorEastAsia" w:hAnsiTheme="minorEastAsia" w:eastAsiaTheme="minorEastAsia"/>
          <w:sz w:val="24"/>
          <w:highlight w:val="none"/>
        </w:rPr>
      </w:pPr>
    </w:p>
    <w:p w14:paraId="707387AA">
      <w:pPr>
        <w:pStyle w:val="2"/>
        <w:ind w:firstLine="240"/>
        <w:rPr>
          <w:rFonts w:asciiTheme="minorEastAsia" w:hAnsiTheme="minorEastAsia" w:eastAsiaTheme="minorEastAsia"/>
          <w:sz w:val="24"/>
          <w:highlight w:val="none"/>
        </w:rPr>
      </w:pPr>
    </w:p>
    <w:p w14:paraId="6ED61677">
      <w:pPr>
        <w:pStyle w:val="2"/>
        <w:ind w:firstLine="240"/>
        <w:rPr>
          <w:rFonts w:asciiTheme="minorEastAsia" w:hAnsiTheme="minorEastAsia" w:eastAsiaTheme="minorEastAsia"/>
          <w:sz w:val="24"/>
          <w:highlight w:val="none"/>
        </w:rPr>
      </w:pPr>
    </w:p>
    <w:p w14:paraId="7A182EE8">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AF71F3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6003320">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DA7746A">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4923257">
      <w:pPr>
        <w:pStyle w:val="27"/>
        <w:spacing w:before="0" w:beforeAutospacing="0" w:after="0" w:afterAutospacing="0" w:line="330" w:lineRule="atLeast"/>
        <w:rPr>
          <w:rFonts w:cs="仿宋_GB2312"/>
          <w:b/>
          <w:bCs/>
          <w:color w:val="0000FF"/>
          <w:sz w:val="21"/>
          <w:szCs w:val="21"/>
          <w:highlight w:val="none"/>
        </w:rPr>
      </w:pPr>
    </w:p>
    <w:p w14:paraId="201C0DCD">
      <w:pPr>
        <w:pStyle w:val="27"/>
        <w:spacing w:before="0" w:beforeAutospacing="0" w:after="0" w:afterAutospacing="0" w:line="330" w:lineRule="atLeast"/>
        <w:rPr>
          <w:rFonts w:cs="仿宋_GB2312"/>
          <w:b/>
          <w:bCs/>
          <w:color w:val="0000FF"/>
          <w:sz w:val="21"/>
          <w:szCs w:val="21"/>
          <w:highlight w:val="none"/>
        </w:rPr>
      </w:pPr>
    </w:p>
    <w:p w14:paraId="7C31605B">
      <w:pPr>
        <w:pStyle w:val="27"/>
        <w:spacing w:before="0" w:beforeAutospacing="0" w:after="0" w:afterAutospacing="0" w:line="330" w:lineRule="atLeast"/>
        <w:rPr>
          <w:rFonts w:cs="仿宋_GB2312"/>
          <w:b/>
          <w:bCs/>
          <w:color w:val="0000FF"/>
          <w:sz w:val="21"/>
          <w:szCs w:val="21"/>
          <w:highlight w:val="none"/>
        </w:rPr>
      </w:pPr>
    </w:p>
    <w:p w14:paraId="68C50696">
      <w:pPr>
        <w:pStyle w:val="27"/>
        <w:spacing w:before="0" w:beforeAutospacing="0" w:after="0" w:afterAutospacing="0" w:line="330" w:lineRule="atLeast"/>
        <w:rPr>
          <w:rFonts w:cs="仿宋_GB2312"/>
          <w:b/>
          <w:bCs/>
          <w:color w:val="0000FF"/>
          <w:sz w:val="21"/>
          <w:szCs w:val="21"/>
          <w:highlight w:val="none"/>
        </w:rPr>
      </w:pPr>
    </w:p>
    <w:p w14:paraId="7F29FFE4">
      <w:pPr>
        <w:pStyle w:val="27"/>
        <w:spacing w:before="0" w:beforeAutospacing="0" w:after="0" w:afterAutospacing="0" w:line="330" w:lineRule="atLeast"/>
        <w:rPr>
          <w:rFonts w:cs="仿宋_GB2312"/>
          <w:b/>
          <w:bCs/>
          <w:color w:val="0000FF"/>
          <w:sz w:val="21"/>
          <w:szCs w:val="21"/>
          <w:highlight w:val="none"/>
        </w:rPr>
      </w:pPr>
    </w:p>
    <w:p w14:paraId="2955918E">
      <w:pPr>
        <w:pStyle w:val="27"/>
        <w:spacing w:before="0" w:beforeAutospacing="0" w:after="0" w:afterAutospacing="0" w:line="330" w:lineRule="atLeast"/>
        <w:rPr>
          <w:rFonts w:cs="仿宋_GB2312"/>
          <w:b/>
          <w:bCs/>
          <w:color w:val="0000FF"/>
          <w:sz w:val="21"/>
          <w:szCs w:val="21"/>
          <w:highlight w:val="none"/>
        </w:rPr>
      </w:pPr>
    </w:p>
    <w:p w14:paraId="39542122">
      <w:pPr>
        <w:pStyle w:val="27"/>
        <w:spacing w:before="0" w:beforeAutospacing="0" w:after="0" w:afterAutospacing="0" w:line="330" w:lineRule="atLeast"/>
        <w:rPr>
          <w:rFonts w:cs="仿宋_GB2312"/>
          <w:b/>
          <w:bCs/>
          <w:color w:val="0000FF"/>
          <w:sz w:val="21"/>
          <w:szCs w:val="21"/>
          <w:highlight w:val="none"/>
        </w:rPr>
      </w:pPr>
    </w:p>
    <w:p w14:paraId="168151E4">
      <w:pPr>
        <w:pStyle w:val="27"/>
        <w:spacing w:before="0" w:beforeAutospacing="0" w:after="0" w:afterAutospacing="0" w:line="330" w:lineRule="atLeast"/>
        <w:rPr>
          <w:rFonts w:cs="仿宋_GB2312"/>
          <w:b/>
          <w:bCs/>
          <w:color w:val="0000FF"/>
          <w:sz w:val="21"/>
          <w:szCs w:val="21"/>
          <w:highlight w:val="none"/>
        </w:rPr>
      </w:pPr>
    </w:p>
    <w:p w14:paraId="6CEBF338">
      <w:pPr>
        <w:pStyle w:val="27"/>
        <w:spacing w:before="0" w:beforeAutospacing="0" w:after="0" w:afterAutospacing="0" w:line="330" w:lineRule="atLeast"/>
        <w:rPr>
          <w:rFonts w:cs="仿宋_GB2312"/>
          <w:b/>
          <w:bCs/>
          <w:color w:val="0000FF"/>
          <w:sz w:val="21"/>
          <w:szCs w:val="21"/>
          <w:highlight w:val="none"/>
        </w:rPr>
      </w:pPr>
    </w:p>
    <w:p w14:paraId="2B6523C8">
      <w:pPr>
        <w:pStyle w:val="27"/>
        <w:spacing w:before="0" w:beforeAutospacing="0" w:after="0" w:afterAutospacing="0" w:line="330" w:lineRule="atLeast"/>
        <w:rPr>
          <w:rFonts w:cs="仿宋_GB2312"/>
          <w:b/>
          <w:bCs/>
          <w:color w:val="0000FF"/>
          <w:sz w:val="21"/>
          <w:szCs w:val="21"/>
          <w:highlight w:val="none"/>
        </w:rPr>
      </w:pPr>
    </w:p>
    <w:p w14:paraId="7842786B">
      <w:pPr>
        <w:pStyle w:val="27"/>
        <w:spacing w:before="0" w:beforeAutospacing="0" w:after="0" w:afterAutospacing="0" w:line="330" w:lineRule="atLeast"/>
        <w:rPr>
          <w:rFonts w:cs="仿宋_GB2312"/>
          <w:b/>
          <w:bCs/>
          <w:color w:val="0000FF"/>
          <w:sz w:val="21"/>
          <w:szCs w:val="21"/>
          <w:highlight w:val="none"/>
        </w:rPr>
      </w:pPr>
    </w:p>
    <w:p w14:paraId="06EF3110">
      <w:pPr>
        <w:pStyle w:val="27"/>
        <w:spacing w:before="0" w:beforeAutospacing="0" w:after="0" w:afterAutospacing="0" w:line="330" w:lineRule="atLeast"/>
        <w:rPr>
          <w:rFonts w:cs="仿宋_GB2312"/>
          <w:b/>
          <w:bCs/>
          <w:color w:val="0000FF"/>
          <w:sz w:val="21"/>
          <w:szCs w:val="21"/>
          <w:highlight w:val="none"/>
        </w:rPr>
      </w:pPr>
    </w:p>
    <w:p w14:paraId="66FE2EF3">
      <w:pPr>
        <w:pStyle w:val="27"/>
        <w:spacing w:before="0" w:beforeAutospacing="0" w:after="0" w:afterAutospacing="0" w:line="330" w:lineRule="atLeast"/>
        <w:rPr>
          <w:rFonts w:cs="仿宋_GB2312"/>
          <w:b/>
          <w:bCs/>
          <w:color w:val="0000FF"/>
          <w:sz w:val="21"/>
          <w:szCs w:val="21"/>
          <w:highlight w:val="none"/>
        </w:rPr>
      </w:pPr>
    </w:p>
    <w:p w14:paraId="3767033D">
      <w:pPr>
        <w:pStyle w:val="2"/>
        <w:ind w:firstLine="210"/>
        <w:rPr>
          <w:highlight w:val="none"/>
        </w:rPr>
      </w:pPr>
    </w:p>
    <w:sectPr>
      <w:footerReference r:id="rId4" w:type="default"/>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6D424">
    <w:pPr>
      <w:pStyle w:val="20"/>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477C431">
                <w:pPr>
                  <w:pStyle w:val="2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1C3D">
    <w:pPr>
      <w:pStyle w:val="22"/>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206D"/>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A62ED"/>
    <w:rsid w:val="021F6AE2"/>
    <w:rsid w:val="023868B8"/>
    <w:rsid w:val="023C4E17"/>
    <w:rsid w:val="0256755B"/>
    <w:rsid w:val="026B3007"/>
    <w:rsid w:val="027A149C"/>
    <w:rsid w:val="029C1412"/>
    <w:rsid w:val="02A17CDC"/>
    <w:rsid w:val="02B07FF7"/>
    <w:rsid w:val="02BC1AB4"/>
    <w:rsid w:val="02C646E1"/>
    <w:rsid w:val="02CA345F"/>
    <w:rsid w:val="02E7211A"/>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936B68"/>
    <w:rsid w:val="059705B7"/>
    <w:rsid w:val="05AF736B"/>
    <w:rsid w:val="05C0008F"/>
    <w:rsid w:val="05D610DF"/>
    <w:rsid w:val="05E57574"/>
    <w:rsid w:val="05F504EE"/>
    <w:rsid w:val="06224324"/>
    <w:rsid w:val="063D2F0C"/>
    <w:rsid w:val="064918B1"/>
    <w:rsid w:val="064B1AAF"/>
    <w:rsid w:val="065D2B7B"/>
    <w:rsid w:val="069D1BFD"/>
    <w:rsid w:val="06D6228D"/>
    <w:rsid w:val="06E4782C"/>
    <w:rsid w:val="07041580"/>
    <w:rsid w:val="072010BD"/>
    <w:rsid w:val="072D4D2F"/>
    <w:rsid w:val="073C06A5"/>
    <w:rsid w:val="07462294"/>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669ED"/>
    <w:rsid w:val="0A8E0EBA"/>
    <w:rsid w:val="0A9450C5"/>
    <w:rsid w:val="0A9E30AD"/>
    <w:rsid w:val="0AA46D39"/>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256B24"/>
    <w:rsid w:val="0C2801BA"/>
    <w:rsid w:val="0C50326D"/>
    <w:rsid w:val="0C505731"/>
    <w:rsid w:val="0C743400"/>
    <w:rsid w:val="0C7B02EA"/>
    <w:rsid w:val="0CB8153E"/>
    <w:rsid w:val="0CBB4B8B"/>
    <w:rsid w:val="0CC25F19"/>
    <w:rsid w:val="0CC31C91"/>
    <w:rsid w:val="0D0522AA"/>
    <w:rsid w:val="0D2C3CDA"/>
    <w:rsid w:val="0D417345"/>
    <w:rsid w:val="0D493385"/>
    <w:rsid w:val="0D5D5C42"/>
    <w:rsid w:val="0D5F5E5E"/>
    <w:rsid w:val="0D7336D7"/>
    <w:rsid w:val="0D7D4536"/>
    <w:rsid w:val="0D896A37"/>
    <w:rsid w:val="0D990137"/>
    <w:rsid w:val="0DD405FA"/>
    <w:rsid w:val="0DF86DAE"/>
    <w:rsid w:val="0E0662D9"/>
    <w:rsid w:val="0E3C1CFB"/>
    <w:rsid w:val="0EA31D7A"/>
    <w:rsid w:val="0EAB6CCE"/>
    <w:rsid w:val="0EC00B7E"/>
    <w:rsid w:val="0ECD6DF7"/>
    <w:rsid w:val="0F0F11BE"/>
    <w:rsid w:val="0F621C35"/>
    <w:rsid w:val="0F7C2CF7"/>
    <w:rsid w:val="0F824086"/>
    <w:rsid w:val="0F9F2542"/>
    <w:rsid w:val="0FA43FFC"/>
    <w:rsid w:val="0FA67D74"/>
    <w:rsid w:val="0FDF5034"/>
    <w:rsid w:val="0FE8038D"/>
    <w:rsid w:val="0FFF1232"/>
    <w:rsid w:val="101747CE"/>
    <w:rsid w:val="101C1DE4"/>
    <w:rsid w:val="102E6D8D"/>
    <w:rsid w:val="103435D2"/>
    <w:rsid w:val="10855BDB"/>
    <w:rsid w:val="10944070"/>
    <w:rsid w:val="109C4CD3"/>
    <w:rsid w:val="10B95885"/>
    <w:rsid w:val="10BD632E"/>
    <w:rsid w:val="10D62AA4"/>
    <w:rsid w:val="10EA0134"/>
    <w:rsid w:val="112453F4"/>
    <w:rsid w:val="112E1839"/>
    <w:rsid w:val="112F78F5"/>
    <w:rsid w:val="118F7321"/>
    <w:rsid w:val="119A56B6"/>
    <w:rsid w:val="119F4A7B"/>
    <w:rsid w:val="11E93F48"/>
    <w:rsid w:val="12132CDC"/>
    <w:rsid w:val="126A32DB"/>
    <w:rsid w:val="12907BDE"/>
    <w:rsid w:val="1292638E"/>
    <w:rsid w:val="129A088F"/>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11133"/>
    <w:rsid w:val="144B0EEA"/>
    <w:rsid w:val="144E2788"/>
    <w:rsid w:val="1451054A"/>
    <w:rsid w:val="14665D24"/>
    <w:rsid w:val="14677422"/>
    <w:rsid w:val="146A4FD5"/>
    <w:rsid w:val="14CD7B51"/>
    <w:rsid w:val="14D00791"/>
    <w:rsid w:val="14DB04C0"/>
    <w:rsid w:val="15161207"/>
    <w:rsid w:val="151B6B0E"/>
    <w:rsid w:val="152D6319"/>
    <w:rsid w:val="152E6B10"/>
    <w:rsid w:val="15311E8E"/>
    <w:rsid w:val="157C1645"/>
    <w:rsid w:val="15921D31"/>
    <w:rsid w:val="1594241D"/>
    <w:rsid w:val="1598015F"/>
    <w:rsid w:val="15BF1042"/>
    <w:rsid w:val="15D47D5A"/>
    <w:rsid w:val="15EF3AF7"/>
    <w:rsid w:val="16041350"/>
    <w:rsid w:val="16051E4A"/>
    <w:rsid w:val="160E21CF"/>
    <w:rsid w:val="161C0D90"/>
    <w:rsid w:val="162B2D81"/>
    <w:rsid w:val="162E0AC3"/>
    <w:rsid w:val="16442C4F"/>
    <w:rsid w:val="16467BBB"/>
    <w:rsid w:val="164B6F7F"/>
    <w:rsid w:val="1656732A"/>
    <w:rsid w:val="16571DC8"/>
    <w:rsid w:val="16670DD7"/>
    <w:rsid w:val="166B13D0"/>
    <w:rsid w:val="169F376F"/>
    <w:rsid w:val="16BF34C9"/>
    <w:rsid w:val="16EA49EA"/>
    <w:rsid w:val="16F30969"/>
    <w:rsid w:val="17141A67"/>
    <w:rsid w:val="17215529"/>
    <w:rsid w:val="174C7453"/>
    <w:rsid w:val="175B58E8"/>
    <w:rsid w:val="1768590F"/>
    <w:rsid w:val="17716EB9"/>
    <w:rsid w:val="1783656C"/>
    <w:rsid w:val="17854713"/>
    <w:rsid w:val="17876BDA"/>
    <w:rsid w:val="17936E30"/>
    <w:rsid w:val="179A1DFB"/>
    <w:rsid w:val="17B1375A"/>
    <w:rsid w:val="17D64D23"/>
    <w:rsid w:val="17E10BD4"/>
    <w:rsid w:val="17E86A50"/>
    <w:rsid w:val="17FB49D5"/>
    <w:rsid w:val="181939B9"/>
    <w:rsid w:val="182D41B4"/>
    <w:rsid w:val="183121A5"/>
    <w:rsid w:val="183F48C2"/>
    <w:rsid w:val="184270FB"/>
    <w:rsid w:val="18795F20"/>
    <w:rsid w:val="18820C52"/>
    <w:rsid w:val="18952734"/>
    <w:rsid w:val="18982224"/>
    <w:rsid w:val="18BF5A03"/>
    <w:rsid w:val="18D74DC1"/>
    <w:rsid w:val="18D92F68"/>
    <w:rsid w:val="18EB2C9C"/>
    <w:rsid w:val="19157D18"/>
    <w:rsid w:val="192F4936"/>
    <w:rsid w:val="19353F17"/>
    <w:rsid w:val="193A32DB"/>
    <w:rsid w:val="194303E2"/>
    <w:rsid w:val="194D74B2"/>
    <w:rsid w:val="19882298"/>
    <w:rsid w:val="1988673C"/>
    <w:rsid w:val="19CD31A9"/>
    <w:rsid w:val="19E80F89"/>
    <w:rsid w:val="19ED659F"/>
    <w:rsid w:val="1A2F0966"/>
    <w:rsid w:val="1A6A4C5B"/>
    <w:rsid w:val="1A6C12ED"/>
    <w:rsid w:val="1A766595"/>
    <w:rsid w:val="1A772A39"/>
    <w:rsid w:val="1A822EE8"/>
    <w:rsid w:val="1A981FE2"/>
    <w:rsid w:val="1A9D7FC6"/>
    <w:rsid w:val="1A9F789A"/>
    <w:rsid w:val="1ADA6B24"/>
    <w:rsid w:val="1AE259D8"/>
    <w:rsid w:val="1AED58EF"/>
    <w:rsid w:val="1B2D1349"/>
    <w:rsid w:val="1B3C77DE"/>
    <w:rsid w:val="1B446693"/>
    <w:rsid w:val="1B632FBD"/>
    <w:rsid w:val="1B6E1512"/>
    <w:rsid w:val="1B79458F"/>
    <w:rsid w:val="1B960FA2"/>
    <w:rsid w:val="1BC82E20"/>
    <w:rsid w:val="1BC9697F"/>
    <w:rsid w:val="1BCD6688"/>
    <w:rsid w:val="1C273FEB"/>
    <w:rsid w:val="1C406E5A"/>
    <w:rsid w:val="1C4701E9"/>
    <w:rsid w:val="1C4F709D"/>
    <w:rsid w:val="1C597F1C"/>
    <w:rsid w:val="1C737230"/>
    <w:rsid w:val="1C8036FB"/>
    <w:rsid w:val="1C896A53"/>
    <w:rsid w:val="1C940F54"/>
    <w:rsid w:val="1CA078F9"/>
    <w:rsid w:val="1CA13D9D"/>
    <w:rsid w:val="1CA76EDA"/>
    <w:rsid w:val="1CBD04AB"/>
    <w:rsid w:val="1CC82894"/>
    <w:rsid w:val="1CCE090A"/>
    <w:rsid w:val="1CD06430"/>
    <w:rsid w:val="1CEE2F53"/>
    <w:rsid w:val="1CF87735"/>
    <w:rsid w:val="1CFA2F29"/>
    <w:rsid w:val="1CFD4D4B"/>
    <w:rsid w:val="1D187DD7"/>
    <w:rsid w:val="1D1C1676"/>
    <w:rsid w:val="1D2642A2"/>
    <w:rsid w:val="1D3A4C2A"/>
    <w:rsid w:val="1D6A0633"/>
    <w:rsid w:val="1D747E59"/>
    <w:rsid w:val="1DA17DCD"/>
    <w:rsid w:val="1DA376A1"/>
    <w:rsid w:val="1DB01DBE"/>
    <w:rsid w:val="1DCD471E"/>
    <w:rsid w:val="1DE101C9"/>
    <w:rsid w:val="1DE32193"/>
    <w:rsid w:val="1E430E84"/>
    <w:rsid w:val="1E4F7829"/>
    <w:rsid w:val="1E7159F1"/>
    <w:rsid w:val="1E7F010E"/>
    <w:rsid w:val="1E911BEF"/>
    <w:rsid w:val="1E982F7E"/>
    <w:rsid w:val="1E9B2A6E"/>
    <w:rsid w:val="1EA3498E"/>
    <w:rsid w:val="1EA96F39"/>
    <w:rsid w:val="1EBF4137"/>
    <w:rsid w:val="1EDA3596"/>
    <w:rsid w:val="1EFC175F"/>
    <w:rsid w:val="1F0314AD"/>
    <w:rsid w:val="1F093E7B"/>
    <w:rsid w:val="1F1C595D"/>
    <w:rsid w:val="1F397F3B"/>
    <w:rsid w:val="1F3A0BB5"/>
    <w:rsid w:val="1F552043"/>
    <w:rsid w:val="1F5A46D7"/>
    <w:rsid w:val="1FA92FCB"/>
    <w:rsid w:val="1FAB4B1F"/>
    <w:rsid w:val="1FB50AD1"/>
    <w:rsid w:val="1FBC2C9C"/>
    <w:rsid w:val="1FC252A5"/>
    <w:rsid w:val="1FC42F0B"/>
    <w:rsid w:val="1FC52498"/>
    <w:rsid w:val="1FCD5A2F"/>
    <w:rsid w:val="20193BC8"/>
    <w:rsid w:val="204A64FA"/>
    <w:rsid w:val="204F3B10"/>
    <w:rsid w:val="20505AC4"/>
    <w:rsid w:val="20601879"/>
    <w:rsid w:val="20981EA4"/>
    <w:rsid w:val="20A0436C"/>
    <w:rsid w:val="20A51947"/>
    <w:rsid w:val="20A83220"/>
    <w:rsid w:val="20AC4ABE"/>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D2263"/>
    <w:rsid w:val="22877C26"/>
    <w:rsid w:val="229B303C"/>
    <w:rsid w:val="229D3529"/>
    <w:rsid w:val="229D5007"/>
    <w:rsid w:val="22A10244"/>
    <w:rsid w:val="22CA56D0"/>
    <w:rsid w:val="22CC03B3"/>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610A0"/>
    <w:rsid w:val="2519649B"/>
    <w:rsid w:val="251D5F8B"/>
    <w:rsid w:val="252D7B95"/>
    <w:rsid w:val="253D2210"/>
    <w:rsid w:val="25583467"/>
    <w:rsid w:val="258E6E89"/>
    <w:rsid w:val="259E6D5D"/>
    <w:rsid w:val="25D10113"/>
    <w:rsid w:val="25E46AA9"/>
    <w:rsid w:val="25FC3DF2"/>
    <w:rsid w:val="264E6012"/>
    <w:rsid w:val="267A740D"/>
    <w:rsid w:val="26802C75"/>
    <w:rsid w:val="26971D6D"/>
    <w:rsid w:val="26A12BEB"/>
    <w:rsid w:val="26A821CC"/>
    <w:rsid w:val="26AB07CC"/>
    <w:rsid w:val="26EF5DD8"/>
    <w:rsid w:val="27337CE7"/>
    <w:rsid w:val="273A72C8"/>
    <w:rsid w:val="273F48DE"/>
    <w:rsid w:val="27400656"/>
    <w:rsid w:val="274D38C7"/>
    <w:rsid w:val="277C0379"/>
    <w:rsid w:val="27AC7A9A"/>
    <w:rsid w:val="27B150B0"/>
    <w:rsid w:val="27E56B08"/>
    <w:rsid w:val="281D44F4"/>
    <w:rsid w:val="28243AD4"/>
    <w:rsid w:val="283B343B"/>
    <w:rsid w:val="283F090E"/>
    <w:rsid w:val="28551651"/>
    <w:rsid w:val="28593D52"/>
    <w:rsid w:val="28610884"/>
    <w:rsid w:val="28641827"/>
    <w:rsid w:val="287B63A6"/>
    <w:rsid w:val="28887BBF"/>
    <w:rsid w:val="28C52BC1"/>
    <w:rsid w:val="28D41056"/>
    <w:rsid w:val="28E55011"/>
    <w:rsid w:val="292A336C"/>
    <w:rsid w:val="292E62EA"/>
    <w:rsid w:val="29477A7A"/>
    <w:rsid w:val="29613C02"/>
    <w:rsid w:val="297445E7"/>
    <w:rsid w:val="29923965"/>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255B99"/>
    <w:rsid w:val="2B361B54"/>
    <w:rsid w:val="2B514BE0"/>
    <w:rsid w:val="2B715E28"/>
    <w:rsid w:val="2B7663F5"/>
    <w:rsid w:val="2B8C3E6A"/>
    <w:rsid w:val="2BA67492"/>
    <w:rsid w:val="2BB05DAB"/>
    <w:rsid w:val="2BDA2E28"/>
    <w:rsid w:val="2BE05F64"/>
    <w:rsid w:val="2C047EA4"/>
    <w:rsid w:val="2C1C51EE"/>
    <w:rsid w:val="2C1F4CDE"/>
    <w:rsid w:val="2C6170A5"/>
    <w:rsid w:val="2C66791C"/>
    <w:rsid w:val="2C6B1CD2"/>
    <w:rsid w:val="2C7F752B"/>
    <w:rsid w:val="2C901738"/>
    <w:rsid w:val="2C932FD6"/>
    <w:rsid w:val="2C9C00DD"/>
    <w:rsid w:val="2C9E20A7"/>
    <w:rsid w:val="2CC338BC"/>
    <w:rsid w:val="2CE00E0B"/>
    <w:rsid w:val="2CEF2903"/>
    <w:rsid w:val="2D221D01"/>
    <w:rsid w:val="2D301C53"/>
    <w:rsid w:val="2D360531"/>
    <w:rsid w:val="2D531028"/>
    <w:rsid w:val="2D572256"/>
    <w:rsid w:val="2D676A80"/>
    <w:rsid w:val="2D7A3266"/>
    <w:rsid w:val="2D8172D3"/>
    <w:rsid w:val="2DA126B4"/>
    <w:rsid w:val="2DC86CB0"/>
    <w:rsid w:val="2DD41AF8"/>
    <w:rsid w:val="2DD92044"/>
    <w:rsid w:val="2DDB4C35"/>
    <w:rsid w:val="2DE53D06"/>
    <w:rsid w:val="2DED6716"/>
    <w:rsid w:val="2DFA32FB"/>
    <w:rsid w:val="2DFB7085"/>
    <w:rsid w:val="2E1E4B22"/>
    <w:rsid w:val="2E3B692C"/>
    <w:rsid w:val="2E6B5FB9"/>
    <w:rsid w:val="2E6F5A1E"/>
    <w:rsid w:val="2E772BB0"/>
    <w:rsid w:val="2E7A0763"/>
    <w:rsid w:val="2E8E1A42"/>
    <w:rsid w:val="2E8F04DA"/>
    <w:rsid w:val="2EA069C2"/>
    <w:rsid w:val="2EA23143"/>
    <w:rsid w:val="2EAA4B78"/>
    <w:rsid w:val="2EB57234"/>
    <w:rsid w:val="2EBC4A66"/>
    <w:rsid w:val="2EBF6305"/>
    <w:rsid w:val="2EC92439"/>
    <w:rsid w:val="2EC95935"/>
    <w:rsid w:val="2ECE6548"/>
    <w:rsid w:val="2EDA313F"/>
    <w:rsid w:val="2EE43FBD"/>
    <w:rsid w:val="2F10090E"/>
    <w:rsid w:val="2F45680A"/>
    <w:rsid w:val="2F5F2B72"/>
    <w:rsid w:val="2F6D3A87"/>
    <w:rsid w:val="2F705921"/>
    <w:rsid w:val="2F7229BF"/>
    <w:rsid w:val="2F725125"/>
    <w:rsid w:val="2FA572A9"/>
    <w:rsid w:val="2FBC19C0"/>
    <w:rsid w:val="2FC17E5A"/>
    <w:rsid w:val="2FCF07C9"/>
    <w:rsid w:val="2FED0C50"/>
    <w:rsid w:val="302A5A00"/>
    <w:rsid w:val="304B07AA"/>
    <w:rsid w:val="305B0518"/>
    <w:rsid w:val="30703D5A"/>
    <w:rsid w:val="30811BC4"/>
    <w:rsid w:val="30894E1C"/>
    <w:rsid w:val="30C10112"/>
    <w:rsid w:val="30C419B0"/>
    <w:rsid w:val="30C56C1F"/>
    <w:rsid w:val="30CE6686"/>
    <w:rsid w:val="30D541D4"/>
    <w:rsid w:val="30FA426A"/>
    <w:rsid w:val="310426F5"/>
    <w:rsid w:val="310821E5"/>
    <w:rsid w:val="310D15A9"/>
    <w:rsid w:val="31181CFC"/>
    <w:rsid w:val="312513B2"/>
    <w:rsid w:val="31305298"/>
    <w:rsid w:val="313E5C07"/>
    <w:rsid w:val="314734CC"/>
    <w:rsid w:val="314A42A6"/>
    <w:rsid w:val="31995893"/>
    <w:rsid w:val="319C0B7F"/>
    <w:rsid w:val="31B042BF"/>
    <w:rsid w:val="31F12401"/>
    <w:rsid w:val="31F6203D"/>
    <w:rsid w:val="31FE5396"/>
    <w:rsid w:val="31FF5F72"/>
    <w:rsid w:val="32035D60"/>
    <w:rsid w:val="323F1C36"/>
    <w:rsid w:val="325154C6"/>
    <w:rsid w:val="326E6953"/>
    <w:rsid w:val="32803FFD"/>
    <w:rsid w:val="32A509BB"/>
    <w:rsid w:val="32C71C2C"/>
    <w:rsid w:val="32D16607"/>
    <w:rsid w:val="32E6563C"/>
    <w:rsid w:val="32FF3174"/>
    <w:rsid w:val="33024A12"/>
    <w:rsid w:val="33055DF4"/>
    <w:rsid w:val="3310712F"/>
    <w:rsid w:val="33162C71"/>
    <w:rsid w:val="331C1F78"/>
    <w:rsid w:val="33226E62"/>
    <w:rsid w:val="332F0A44"/>
    <w:rsid w:val="33482D6D"/>
    <w:rsid w:val="33523A32"/>
    <w:rsid w:val="335A1288"/>
    <w:rsid w:val="335E60EC"/>
    <w:rsid w:val="337865BE"/>
    <w:rsid w:val="337D7173"/>
    <w:rsid w:val="337F6063"/>
    <w:rsid w:val="33900270"/>
    <w:rsid w:val="33D740F0"/>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6C76A9"/>
    <w:rsid w:val="359027A9"/>
    <w:rsid w:val="35A46254"/>
    <w:rsid w:val="35A95619"/>
    <w:rsid w:val="35B446E9"/>
    <w:rsid w:val="35C539F9"/>
    <w:rsid w:val="35DF103A"/>
    <w:rsid w:val="35E93C67"/>
    <w:rsid w:val="35F65EAA"/>
    <w:rsid w:val="360D5BA8"/>
    <w:rsid w:val="3619454C"/>
    <w:rsid w:val="362528AA"/>
    <w:rsid w:val="36392E40"/>
    <w:rsid w:val="364C4922"/>
    <w:rsid w:val="365437D6"/>
    <w:rsid w:val="368A71F8"/>
    <w:rsid w:val="36946BC1"/>
    <w:rsid w:val="36987B67"/>
    <w:rsid w:val="36BB63C9"/>
    <w:rsid w:val="36D23A94"/>
    <w:rsid w:val="36D641EB"/>
    <w:rsid w:val="36DA636E"/>
    <w:rsid w:val="370074BA"/>
    <w:rsid w:val="371C1DDA"/>
    <w:rsid w:val="372E4027"/>
    <w:rsid w:val="37691503"/>
    <w:rsid w:val="376940D0"/>
    <w:rsid w:val="37824373"/>
    <w:rsid w:val="378D6FA0"/>
    <w:rsid w:val="37AB38CA"/>
    <w:rsid w:val="37B370E4"/>
    <w:rsid w:val="381373C5"/>
    <w:rsid w:val="38204506"/>
    <w:rsid w:val="3836588A"/>
    <w:rsid w:val="385E3406"/>
    <w:rsid w:val="386046B4"/>
    <w:rsid w:val="38B467AE"/>
    <w:rsid w:val="38D66725"/>
    <w:rsid w:val="38DC4FA1"/>
    <w:rsid w:val="38EC7CF6"/>
    <w:rsid w:val="38ED03A5"/>
    <w:rsid w:val="38FB1FB4"/>
    <w:rsid w:val="39144F66"/>
    <w:rsid w:val="39292CF8"/>
    <w:rsid w:val="39321D68"/>
    <w:rsid w:val="39334084"/>
    <w:rsid w:val="393517E8"/>
    <w:rsid w:val="393D67A4"/>
    <w:rsid w:val="393F076E"/>
    <w:rsid w:val="394E6C03"/>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6221AB"/>
    <w:rsid w:val="3B6356AC"/>
    <w:rsid w:val="3B7F4E52"/>
    <w:rsid w:val="3B903503"/>
    <w:rsid w:val="3BAA5C47"/>
    <w:rsid w:val="3BAE6CD9"/>
    <w:rsid w:val="3BB84807"/>
    <w:rsid w:val="3BBA232E"/>
    <w:rsid w:val="3BE455FD"/>
    <w:rsid w:val="3BF21AC7"/>
    <w:rsid w:val="3BF44E5C"/>
    <w:rsid w:val="3C153A08"/>
    <w:rsid w:val="3C270B87"/>
    <w:rsid w:val="3C2974B3"/>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E11DF4"/>
    <w:rsid w:val="3DFA1107"/>
    <w:rsid w:val="3E18158D"/>
    <w:rsid w:val="3E216694"/>
    <w:rsid w:val="3E285C74"/>
    <w:rsid w:val="3E4800C5"/>
    <w:rsid w:val="3E6331F4"/>
    <w:rsid w:val="3E8B2BA8"/>
    <w:rsid w:val="3E9055C8"/>
    <w:rsid w:val="3EAD617A"/>
    <w:rsid w:val="3EB954B1"/>
    <w:rsid w:val="3EC45925"/>
    <w:rsid w:val="3ECF7E9E"/>
    <w:rsid w:val="3EEF3A95"/>
    <w:rsid w:val="3EFB5137"/>
    <w:rsid w:val="3F0C1354"/>
    <w:rsid w:val="3F1749BD"/>
    <w:rsid w:val="3F3146B5"/>
    <w:rsid w:val="3F323EEB"/>
    <w:rsid w:val="3F39678F"/>
    <w:rsid w:val="3F4F365B"/>
    <w:rsid w:val="3F542A99"/>
    <w:rsid w:val="3F76656C"/>
    <w:rsid w:val="3F961152"/>
    <w:rsid w:val="3F9A5B70"/>
    <w:rsid w:val="3FCB068C"/>
    <w:rsid w:val="40041DC9"/>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DF6A92"/>
    <w:rsid w:val="40E439A9"/>
    <w:rsid w:val="40E63BC5"/>
    <w:rsid w:val="40EB4D37"/>
    <w:rsid w:val="41083B3B"/>
    <w:rsid w:val="41093759"/>
    <w:rsid w:val="41110C42"/>
    <w:rsid w:val="412169AB"/>
    <w:rsid w:val="412F10C8"/>
    <w:rsid w:val="413330BD"/>
    <w:rsid w:val="41380196"/>
    <w:rsid w:val="41384420"/>
    <w:rsid w:val="41415EFF"/>
    <w:rsid w:val="418A7109"/>
    <w:rsid w:val="41996464"/>
    <w:rsid w:val="41A970CC"/>
    <w:rsid w:val="41B36CDD"/>
    <w:rsid w:val="41C23CEA"/>
    <w:rsid w:val="41D026B4"/>
    <w:rsid w:val="41DF4A25"/>
    <w:rsid w:val="420A5691"/>
    <w:rsid w:val="420E5181"/>
    <w:rsid w:val="42156510"/>
    <w:rsid w:val="422975E8"/>
    <w:rsid w:val="42451F7B"/>
    <w:rsid w:val="424C7A58"/>
    <w:rsid w:val="425D589D"/>
    <w:rsid w:val="428B0805"/>
    <w:rsid w:val="42935686"/>
    <w:rsid w:val="429531AD"/>
    <w:rsid w:val="42AE16CD"/>
    <w:rsid w:val="42D9578F"/>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BC7116"/>
    <w:rsid w:val="44C63AF1"/>
    <w:rsid w:val="44C9538F"/>
    <w:rsid w:val="44D75CFE"/>
    <w:rsid w:val="44F45243"/>
    <w:rsid w:val="45063AB3"/>
    <w:rsid w:val="45085EB8"/>
    <w:rsid w:val="45100658"/>
    <w:rsid w:val="452567EA"/>
    <w:rsid w:val="45414C53"/>
    <w:rsid w:val="455A248C"/>
    <w:rsid w:val="4565155C"/>
    <w:rsid w:val="456B16B7"/>
    <w:rsid w:val="457F1EF2"/>
    <w:rsid w:val="459E4A6E"/>
    <w:rsid w:val="45AC718B"/>
    <w:rsid w:val="45B63B66"/>
    <w:rsid w:val="45CA5863"/>
    <w:rsid w:val="45D1274E"/>
    <w:rsid w:val="45EF7078"/>
    <w:rsid w:val="46244F73"/>
    <w:rsid w:val="464F7B16"/>
    <w:rsid w:val="46511AE0"/>
    <w:rsid w:val="465313B5"/>
    <w:rsid w:val="466730B2"/>
    <w:rsid w:val="46886BA6"/>
    <w:rsid w:val="468E4AE3"/>
    <w:rsid w:val="469320F9"/>
    <w:rsid w:val="46E6047B"/>
    <w:rsid w:val="46FB37BC"/>
    <w:rsid w:val="473A4323"/>
    <w:rsid w:val="473A67BC"/>
    <w:rsid w:val="474358CD"/>
    <w:rsid w:val="4743767B"/>
    <w:rsid w:val="479954ED"/>
    <w:rsid w:val="47B37D8C"/>
    <w:rsid w:val="47C4561C"/>
    <w:rsid w:val="47D93B3C"/>
    <w:rsid w:val="47E0136E"/>
    <w:rsid w:val="48034990"/>
    <w:rsid w:val="480706A9"/>
    <w:rsid w:val="481132D5"/>
    <w:rsid w:val="48217291"/>
    <w:rsid w:val="482C45B3"/>
    <w:rsid w:val="48345216"/>
    <w:rsid w:val="48403BBB"/>
    <w:rsid w:val="48496F13"/>
    <w:rsid w:val="484A7A44"/>
    <w:rsid w:val="48524AAD"/>
    <w:rsid w:val="485B27A2"/>
    <w:rsid w:val="48861F15"/>
    <w:rsid w:val="489B7043"/>
    <w:rsid w:val="48AF2AEE"/>
    <w:rsid w:val="48B50DDF"/>
    <w:rsid w:val="48BF488B"/>
    <w:rsid w:val="48CE52B4"/>
    <w:rsid w:val="48E409EA"/>
    <w:rsid w:val="48E96000"/>
    <w:rsid w:val="48F350D1"/>
    <w:rsid w:val="490552AA"/>
    <w:rsid w:val="492928A1"/>
    <w:rsid w:val="492D2391"/>
    <w:rsid w:val="495175DC"/>
    <w:rsid w:val="496B72A7"/>
    <w:rsid w:val="498B6E20"/>
    <w:rsid w:val="49926698"/>
    <w:rsid w:val="49CF169A"/>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2A2BB8"/>
    <w:rsid w:val="4C3E2B07"/>
    <w:rsid w:val="4C6D1EF5"/>
    <w:rsid w:val="4C7107E7"/>
    <w:rsid w:val="4C804ECE"/>
    <w:rsid w:val="4C8449BE"/>
    <w:rsid w:val="4C876E50"/>
    <w:rsid w:val="4C935807"/>
    <w:rsid w:val="4C96649F"/>
    <w:rsid w:val="4CA24E44"/>
    <w:rsid w:val="4CB87FAD"/>
    <w:rsid w:val="4CC65EA5"/>
    <w:rsid w:val="4CEA0599"/>
    <w:rsid w:val="4CEF5BAF"/>
    <w:rsid w:val="4CF22EBA"/>
    <w:rsid w:val="4CFB27A6"/>
    <w:rsid w:val="4CFF4044"/>
    <w:rsid w:val="4D185106"/>
    <w:rsid w:val="4D1D44CA"/>
    <w:rsid w:val="4D3C7046"/>
    <w:rsid w:val="4D461C73"/>
    <w:rsid w:val="4D477673"/>
    <w:rsid w:val="4D4C3002"/>
    <w:rsid w:val="4D622825"/>
    <w:rsid w:val="4D7F33D7"/>
    <w:rsid w:val="4DA90454"/>
    <w:rsid w:val="4DA97D98"/>
    <w:rsid w:val="4DC112FA"/>
    <w:rsid w:val="4E141D71"/>
    <w:rsid w:val="4E261B2B"/>
    <w:rsid w:val="4E2A3343"/>
    <w:rsid w:val="4E52289A"/>
    <w:rsid w:val="4E676345"/>
    <w:rsid w:val="4E816CDB"/>
    <w:rsid w:val="4E87563F"/>
    <w:rsid w:val="4E8D38D2"/>
    <w:rsid w:val="4ECA68D4"/>
    <w:rsid w:val="4ECF5C98"/>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435292"/>
    <w:rsid w:val="525E35BB"/>
    <w:rsid w:val="52651081"/>
    <w:rsid w:val="52691F60"/>
    <w:rsid w:val="526D1A50"/>
    <w:rsid w:val="52883A32"/>
    <w:rsid w:val="528D1696"/>
    <w:rsid w:val="52992845"/>
    <w:rsid w:val="52A116FA"/>
    <w:rsid w:val="52AD183E"/>
    <w:rsid w:val="52CB2821"/>
    <w:rsid w:val="52CC5908"/>
    <w:rsid w:val="52DE294E"/>
    <w:rsid w:val="52F91536"/>
    <w:rsid w:val="532365B3"/>
    <w:rsid w:val="53303F2B"/>
    <w:rsid w:val="5338205E"/>
    <w:rsid w:val="53733096"/>
    <w:rsid w:val="53745803"/>
    <w:rsid w:val="537D2167"/>
    <w:rsid w:val="538A6632"/>
    <w:rsid w:val="538B4884"/>
    <w:rsid w:val="53B65415"/>
    <w:rsid w:val="53E21FCA"/>
    <w:rsid w:val="53E775E0"/>
    <w:rsid w:val="53FD0BB2"/>
    <w:rsid w:val="53FF0DCE"/>
    <w:rsid w:val="54014B46"/>
    <w:rsid w:val="54063F0A"/>
    <w:rsid w:val="540957A8"/>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A166F8"/>
    <w:rsid w:val="55B94FAC"/>
    <w:rsid w:val="55F12998"/>
    <w:rsid w:val="55F81F79"/>
    <w:rsid w:val="56097CE2"/>
    <w:rsid w:val="561D553B"/>
    <w:rsid w:val="5627460C"/>
    <w:rsid w:val="562E599A"/>
    <w:rsid w:val="56B24C1F"/>
    <w:rsid w:val="56D55E16"/>
    <w:rsid w:val="56FC33A3"/>
    <w:rsid w:val="570457DB"/>
    <w:rsid w:val="570D3802"/>
    <w:rsid w:val="571E5A0F"/>
    <w:rsid w:val="57362D58"/>
    <w:rsid w:val="57390153"/>
    <w:rsid w:val="573A53AA"/>
    <w:rsid w:val="57580486"/>
    <w:rsid w:val="575E462C"/>
    <w:rsid w:val="577B69BD"/>
    <w:rsid w:val="57A71560"/>
    <w:rsid w:val="57B123DF"/>
    <w:rsid w:val="57D60AF8"/>
    <w:rsid w:val="57D63BF4"/>
    <w:rsid w:val="57F02618"/>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617E35"/>
    <w:rsid w:val="596A6CE9"/>
    <w:rsid w:val="598F49A2"/>
    <w:rsid w:val="59B52E52"/>
    <w:rsid w:val="59B90367"/>
    <w:rsid w:val="59DA41E0"/>
    <w:rsid w:val="5A092F99"/>
    <w:rsid w:val="5A1D5B0A"/>
    <w:rsid w:val="5A2375CC"/>
    <w:rsid w:val="5A2424B3"/>
    <w:rsid w:val="5A3906A0"/>
    <w:rsid w:val="5A557CBB"/>
    <w:rsid w:val="5A5E55CA"/>
    <w:rsid w:val="5A61633E"/>
    <w:rsid w:val="5A6A4AC7"/>
    <w:rsid w:val="5A7B6CD4"/>
    <w:rsid w:val="5A9919E3"/>
    <w:rsid w:val="5A997672"/>
    <w:rsid w:val="5AA61FA3"/>
    <w:rsid w:val="5AB37061"/>
    <w:rsid w:val="5ABF12B7"/>
    <w:rsid w:val="5AD14B46"/>
    <w:rsid w:val="5ADC2D5B"/>
    <w:rsid w:val="5AF20E4A"/>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7560D1"/>
    <w:rsid w:val="5C846314"/>
    <w:rsid w:val="5C937179"/>
    <w:rsid w:val="5CA161B2"/>
    <w:rsid w:val="5CBA1D36"/>
    <w:rsid w:val="5CBF10FA"/>
    <w:rsid w:val="5CC543A9"/>
    <w:rsid w:val="5CE46DB3"/>
    <w:rsid w:val="5D072AA1"/>
    <w:rsid w:val="5D1C479E"/>
    <w:rsid w:val="5D1F7DEB"/>
    <w:rsid w:val="5D290C69"/>
    <w:rsid w:val="5D5A7075"/>
    <w:rsid w:val="5D902A97"/>
    <w:rsid w:val="5D906B8F"/>
    <w:rsid w:val="5DD230AF"/>
    <w:rsid w:val="5E2751A9"/>
    <w:rsid w:val="5E2B3851"/>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592C21"/>
    <w:rsid w:val="6065645C"/>
    <w:rsid w:val="606F72DB"/>
    <w:rsid w:val="607466A0"/>
    <w:rsid w:val="60870181"/>
    <w:rsid w:val="60AE1BB1"/>
    <w:rsid w:val="60F035F8"/>
    <w:rsid w:val="610E4B69"/>
    <w:rsid w:val="61271964"/>
    <w:rsid w:val="61483DB4"/>
    <w:rsid w:val="6155027F"/>
    <w:rsid w:val="6175447D"/>
    <w:rsid w:val="618D5C6B"/>
    <w:rsid w:val="61907509"/>
    <w:rsid w:val="6198731C"/>
    <w:rsid w:val="61992378"/>
    <w:rsid w:val="61D373F6"/>
    <w:rsid w:val="61F061FA"/>
    <w:rsid w:val="622F04A1"/>
    <w:rsid w:val="625A6F74"/>
    <w:rsid w:val="626842D8"/>
    <w:rsid w:val="62707B3A"/>
    <w:rsid w:val="628A3F58"/>
    <w:rsid w:val="6299063F"/>
    <w:rsid w:val="62A0377C"/>
    <w:rsid w:val="62B334AF"/>
    <w:rsid w:val="62C70D09"/>
    <w:rsid w:val="62CC4571"/>
    <w:rsid w:val="62CE02E9"/>
    <w:rsid w:val="62DC1A1E"/>
    <w:rsid w:val="62DF24F6"/>
    <w:rsid w:val="62E713AB"/>
    <w:rsid w:val="63004EDE"/>
    <w:rsid w:val="63512CC8"/>
    <w:rsid w:val="63554566"/>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273CE0"/>
    <w:rsid w:val="655A5E64"/>
    <w:rsid w:val="656B3097"/>
    <w:rsid w:val="65742119"/>
    <w:rsid w:val="657F2DFA"/>
    <w:rsid w:val="6587477F"/>
    <w:rsid w:val="659601ED"/>
    <w:rsid w:val="65A44D2D"/>
    <w:rsid w:val="65C71020"/>
    <w:rsid w:val="65D774B5"/>
    <w:rsid w:val="65EF1521"/>
    <w:rsid w:val="65F938CF"/>
    <w:rsid w:val="66057007"/>
    <w:rsid w:val="665C4848"/>
    <w:rsid w:val="66AB4942"/>
    <w:rsid w:val="66BE0674"/>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E4E9F"/>
    <w:rsid w:val="676F7BC1"/>
    <w:rsid w:val="67A755AC"/>
    <w:rsid w:val="67C4185A"/>
    <w:rsid w:val="67C95523"/>
    <w:rsid w:val="67E73776"/>
    <w:rsid w:val="68354966"/>
    <w:rsid w:val="684E77D6"/>
    <w:rsid w:val="685272C6"/>
    <w:rsid w:val="6854109A"/>
    <w:rsid w:val="687951D6"/>
    <w:rsid w:val="68925915"/>
    <w:rsid w:val="689E250C"/>
    <w:rsid w:val="68AB69AF"/>
    <w:rsid w:val="68AC5A33"/>
    <w:rsid w:val="68C81874"/>
    <w:rsid w:val="68D653C8"/>
    <w:rsid w:val="68D85250"/>
    <w:rsid w:val="68E04D9A"/>
    <w:rsid w:val="69431305"/>
    <w:rsid w:val="695B2625"/>
    <w:rsid w:val="696077C1"/>
    <w:rsid w:val="696562A7"/>
    <w:rsid w:val="698536CB"/>
    <w:rsid w:val="698D4180"/>
    <w:rsid w:val="699E4FA8"/>
    <w:rsid w:val="69AF055A"/>
    <w:rsid w:val="69AF73BD"/>
    <w:rsid w:val="69B51B3F"/>
    <w:rsid w:val="69D77881"/>
    <w:rsid w:val="69E95A08"/>
    <w:rsid w:val="69F1437D"/>
    <w:rsid w:val="6A25335A"/>
    <w:rsid w:val="6A2904FB"/>
    <w:rsid w:val="6A3A2708"/>
    <w:rsid w:val="6A5437CA"/>
    <w:rsid w:val="6A8E035E"/>
    <w:rsid w:val="6AA10091"/>
    <w:rsid w:val="6AA61B4B"/>
    <w:rsid w:val="6ABA1153"/>
    <w:rsid w:val="6AD71D05"/>
    <w:rsid w:val="6B0D5727"/>
    <w:rsid w:val="6B182A49"/>
    <w:rsid w:val="6B2230D1"/>
    <w:rsid w:val="6B2A62D8"/>
    <w:rsid w:val="6B3233DF"/>
    <w:rsid w:val="6B376C47"/>
    <w:rsid w:val="6B3D24B0"/>
    <w:rsid w:val="6B4A0729"/>
    <w:rsid w:val="6BCA3618"/>
    <w:rsid w:val="6BCC7750"/>
    <w:rsid w:val="6BE9595D"/>
    <w:rsid w:val="6BF346EA"/>
    <w:rsid w:val="6BFC3B49"/>
    <w:rsid w:val="6C007039"/>
    <w:rsid w:val="6C0241A3"/>
    <w:rsid w:val="6C05633C"/>
    <w:rsid w:val="6C134FBF"/>
    <w:rsid w:val="6C264CF2"/>
    <w:rsid w:val="6C6D2921"/>
    <w:rsid w:val="6C726189"/>
    <w:rsid w:val="6C7D0D92"/>
    <w:rsid w:val="6C8C5F63"/>
    <w:rsid w:val="6CA332C1"/>
    <w:rsid w:val="6CA85CBA"/>
    <w:rsid w:val="6CCF6B7E"/>
    <w:rsid w:val="6D1F0B58"/>
    <w:rsid w:val="6D321474"/>
    <w:rsid w:val="6D3654A5"/>
    <w:rsid w:val="6D3671B7"/>
    <w:rsid w:val="6DA73C10"/>
    <w:rsid w:val="6DB602F7"/>
    <w:rsid w:val="6E192634"/>
    <w:rsid w:val="6E22598D"/>
    <w:rsid w:val="6E34121C"/>
    <w:rsid w:val="6E3B6A4F"/>
    <w:rsid w:val="6E3F209B"/>
    <w:rsid w:val="6E5673E4"/>
    <w:rsid w:val="6E600263"/>
    <w:rsid w:val="6E8E3022"/>
    <w:rsid w:val="6EA36ACE"/>
    <w:rsid w:val="6EB24C26"/>
    <w:rsid w:val="6ED00F45"/>
    <w:rsid w:val="6EDE7B06"/>
    <w:rsid w:val="6EE163CB"/>
    <w:rsid w:val="6EE47BF5"/>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64006A"/>
    <w:rsid w:val="71724535"/>
    <w:rsid w:val="71876C61"/>
    <w:rsid w:val="71C01745"/>
    <w:rsid w:val="71E116BB"/>
    <w:rsid w:val="71FD0B25"/>
    <w:rsid w:val="72001B41"/>
    <w:rsid w:val="72035AD5"/>
    <w:rsid w:val="720A29C0"/>
    <w:rsid w:val="720D2F66"/>
    <w:rsid w:val="721A6835"/>
    <w:rsid w:val="72432E42"/>
    <w:rsid w:val="72534367"/>
    <w:rsid w:val="7277339B"/>
    <w:rsid w:val="727E6F0A"/>
    <w:rsid w:val="7295497F"/>
    <w:rsid w:val="72A430EE"/>
    <w:rsid w:val="72BE68BD"/>
    <w:rsid w:val="72EF4967"/>
    <w:rsid w:val="730076A1"/>
    <w:rsid w:val="73075151"/>
    <w:rsid w:val="731F249B"/>
    <w:rsid w:val="732B7092"/>
    <w:rsid w:val="733A1083"/>
    <w:rsid w:val="735A34D3"/>
    <w:rsid w:val="737722D7"/>
    <w:rsid w:val="739A5FC5"/>
    <w:rsid w:val="73AB01D2"/>
    <w:rsid w:val="73B61051"/>
    <w:rsid w:val="73DE5EB2"/>
    <w:rsid w:val="74100036"/>
    <w:rsid w:val="74170E85"/>
    <w:rsid w:val="74220495"/>
    <w:rsid w:val="74392095"/>
    <w:rsid w:val="743C0E2B"/>
    <w:rsid w:val="7447614D"/>
    <w:rsid w:val="744F5002"/>
    <w:rsid w:val="74732A9E"/>
    <w:rsid w:val="74975370"/>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1097A"/>
    <w:rsid w:val="764B35A7"/>
    <w:rsid w:val="765406AD"/>
    <w:rsid w:val="767825EE"/>
    <w:rsid w:val="767F69B6"/>
    <w:rsid w:val="76AF1D88"/>
    <w:rsid w:val="76D90BB3"/>
    <w:rsid w:val="76DD06A3"/>
    <w:rsid w:val="76E75929"/>
    <w:rsid w:val="77184DE6"/>
    <w:rsid w:val="773504DF"/>
    <w:rsid w:val="77383B2B"/>
    <w:rsid w:val="77474156"/>
    <w:rsid w:val="774921DC"/>
    <w:rsid w:val="774C75D7"/>
    <w:rsid w:val="775D17E4"/>
    <w:rsid w:val="77642B72"/>
    <w:rsid w:val="779622E5"/>
    <w:rsid w:val="7798281C"/>
    <w:rsid w:val="77AE2E62"/>
    <w:rsid w:val="77BE6726"/>
    <w:rsid w:val="77ED2E5B"/>
    <w:rsid w:val="77FA11D3"/>
    <w:rsid w:val="77FD1797"/>
    <w:rsid w:val="78281DF2"/>
    <w:rsid w:val="783E1615"/>
    <w:rsid w:val="784309DA"/>
    <w:rsid w:val="785859A5"/>
    <w:rsid w:val="7866291A"/>
    <w:rsid w:val="787F7876"/>
    <w:rsid w:val="789E6834"/>
    <w:rsid w:val="78A030CD"/>
    <w:rsid w:val="78ED1F7D"/>
    <w:rsid w:val="78EF46BD"/>
    <w:rsid w:val="78F16688"/>
    <w:rsid w:val="78FB3062"/>
    <w:rsid w:val="78FB3F8B"/>
    <w:rsid w:val="78FD6DDA"/>
    <w:rsid w:val="792316FC"/>
    <w:rsid w:val="792702FB"/>
    <w:rsid w:val="7936024F"/>
    <w:rsid w:val="79393B8B"/>
    <w:rsid w:val="794A5D98"/>
    <w:rsid w:val="79515378"/>
    <w:rsid w:val="795D7D8E"/>
    <w:rsid w:val="797B7AD9"/>
    <w:rsid w:val="799534B7"/>
    <w:rsid w:val="79975481"/>
    <w:rsid w:val="79986B03"/>
    <w:rsid w:val="79A4194C"/>
    <w:rsid w:val="79BC6C95"/>
    <w:rsid w:val="79C30024"/>
    <w:rsid w:val="79D45899"/>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914409"/>
    <w:rsid w:val="7CAE7448"/>
    <w:rsid w:val="7CB67AA4"/>
    <w:rsid w:val="7CC876FF"/>
    <w:rsid w:val="7CCD4D16"/>
    <w:rsid w:val="7CEA1D6C"/>
    <w:rsid w:val="7D160888"/>
    <w:rsid w:val="7D3B6123"/>
    <w:rsid w:val="7D456FA2"/>
    <w:rsid w:val="7D4C20DE"/>
    <w:rsid w:val="7D5E24C1"/>
    <w:rsid w:val="7D6438CC"/>
    <w:rsid w:val="7D6F401F"/>
    <w:rsid w:val="7D7004C3"/>
    <w:rsid w:val="7D7A4E9D"/>
    <w:rsid w:val="7D7E4262"/>
    <w:rsid w:val="7D831878"/>
    <w:rsid w:val="7D9121E7"/>
    <w:rsid w:val="7D9D293A"/>
    <w:rsid w:val="7DCA095D"/>
    <w:rsid w:val="7DE1183D"/>
    <w:rsid w:val="7DF36BF7"/>
    <w:rsid w:val="7DF764EE"/>
    <w:rsid w:val="7E0F660E"/>
    <w:rsid w:val="7E350DC4"/>
    <w:rsid w:val="7E38629C"/>
    <w:rsid w:val="7E386B07"/>
    <w:rsid w:val="7E4F1952"/>
    <w:rsid w:val="7E543E84"/>
    <w:rsid w:val="7E7538B7"/>
    <w:rsid w:val="7E8C2891"/>
    <w:rsid w:val="7EAC5767"/>
    <w:rsid w:val="7EC62364"/>
    <w:rsid w:val="7EC860DC"/>
    <w:rsid w:val="7EC90255"/>
    <w:rsid w:val="7EE7698E"/>
    <w:rsid w:val="7EEA7E01"/>
    <w:rsid w:val="7EF40C80"/>
    <w:rsid w:val="7EF649F8"/>
    <w:rsid w:val="7F17671C"/>
    <w:rsid w:val="7F2D4191"/>
    <w:rsid w:val="7F405C73"/>
    <w:rsid w:val="7F4C286A"/>
    <w:rsid w:val="7F565496"/>
    <w:rsid w:val="7F620EF8"/>
    <w:rsid w:val="7F842003"/>
    <w:rsid w:val="7F8A15E4"/>
    <w:rsid w:val="7F8D69DE"/>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index 5"/>
    <w:basedOn w:val="1"/>
    <w:next w:val="1"/>
    <w:qFormat/>
    <w:uiPriority w:val="0"/>
    <w:pPr>
      <w:keepNext w:val="0"/>
      <w:keepLines w:val="0"/>
      <w:widowControl w:val="0"/>
      <w:suppressLineNumbers w:val="0"/>
      <w:ind w:left="1680"/>
      <w:jc w:val="both"/>
    </w:pPr>
    <w:rPr>
      <w:rFonts w:hint="default" w:ascii="Times New Roman" w:hAnsi="Times New Roman" w:eastAsia="宋体" w:cs="Times New Roman"/>
      <w:kern w:val="2"/>
      <w:sz w:val="21"/>
      <w:szCs w:val="21"/>
      <w:lang w:val="en-US" w:eastAsia="zh-CN" w:bidi="ar"/>
    </w:rPr>
  </w:style>
  <w:style w:type="paragraph" w:styleId="9">
    <w:name w:val="Document Map"/>
    <w:basedOn w:val="1"/>
    <w:link w:val="52"/>
    <w:qFormat/>
    <w:uiPriority w:val="0"/>
    <w:rPr>
      <w:rFonts w:ascii="宋体"/>
      <w:sz w:val="18"/>
      <w:szCs w:val="18"/>
    </w:rPr>
  </w:style>
  <w:style w:type="paragraph" w:styleId="10">
    <w:name w:val="annotation text"/>
    <w:basedOn w:val="1"/>
    <w:link w:val="51"/>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9"/>
    <w:qFormat/>
    <w:uiPriority w:val="99"/>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qFormat/>
    <w:uiPriority w:val="0"/>
    <w:pPr>
      <w:ind w:firstLine="632" w:firstLineChars="200"/>
    </w:pPr>
    <w:rPr>
      <w:rFonts w:ascii="仿宋_GB2312" w:hAnsi="华文楷体" w:eastAsia="仿宋_GB2312"/>
      <w:sz w:val="32"/>
    </w:rPr>
  </w:style>
  <w:style w:type="paragraph" w:styleId="15">
    <w:name w:val="List 2"/>
    <w:basedOn w:val="1"/>
    <w:qFormat/>
    <w:uiPriority w:val="0"/>
    <w:pPr>
      <w:ind w:left="400" w:leftChars="200" w:hanging="200" w:hangingChars="200"/>
    </w:pPr>
  </w:style>
  <w:style w:type="paragraph" w:styleId="16">
    <w:name w:val="Plain Text"/>
    <w:basedOn w:val="1"/>
    <w:link w:val="57"/>
    <w:qFormat/>
    <w:uiPriority w:val="99"/>
    <w:rPr>
      <w:rFonts w:ascii="宋体" w:hAnsi="Courier New"/>
      <w:szCs w:val="20"/>
    </w:rPr>
  </w:style>
  <w:style w:type="paragraph" w:styleId="17">
    <w:name w:val="Date"/>
    <w:basedOn w:val="1"/>
    <w:next w:val="1"/>
    <w:link w:val="53"/>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4"/>
    <w:qFormat/>
    <w:uiPriority w:val="99"/>
    <w:pPr>
      <w:tabs>
        <w:tab w:val="center" w:pos="4153"/>
        <w:tab w:val="right" w:pos="8306"/>
      </w:tabs>
      <w:snapToGrid w:val="0"/>
      <w:jc w:val="left"/>
    </w:pPr>
    <w:rPr>
      <w:sz w:val="18"/>
      <w:szCs w:val="18"/>
    </w:rPr>
  </w:style>
  <w:style w:type="paragraph" w:styleId="21">
    <w:name w:val="envelope return"/>
    <w:basedOn w:val="1"/>
    <w:qFormat/>
    <w:uiPriority w:val="99"/>
    <w:pPr>
      <w:snapToGrid w:val="0"/>
    </w:pPr>
    <w:rPr>
      <w:rFonts w:ascii="Arial" w:hAnsi="Arial"/>
    </w:rPr>
  </w:style>
  <w:style w:type="paragraph" w:styleId="22">
    <w:name w:val="header"/>
    <w:basedOn w:val="1"/>
    <w:link w:val="73"/>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71"/>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8"/>
    <w:qFormat/>
    <w:uiPriority w:val="0"/>
    <w:pPr>
      <w:ind w:firstLine="420" w:firstLineChars="100"/>
    </w:pPr>
  </w:style>
  <w:style w:type="paragraph" w:styleId="29">
    <w:name w:val="Body Text First Indent 2"/>
    <w:basedOn w:val="14"/>
    <w:next w:val="1"/>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character" w:customStyle="1" w:styleId="38">
    <w:name w:val="标题 3 字符"/>
    <w:link w:val="6"/>
    <w:semiHidden/>
    <w:qFormat/>
    <w:uiPriority w:val="0"/>
    <w:rPr>
      <w:b/>
      <w:bCs/>
      <w:kern w:val="2"/>
      <w:sz w:val="32"/>
      <w:szCs w:val="32"/>
    </w:rPr>
  </w:style>
  <w:style w:type="paragraph" w:customStyle="1" w:styleId="39">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Char Char10 Char Char Char Char"/>
    <w:basedOn w:val="1"/>
    <w:next w:val="42"/>
    <w:qFormat/>
    <w:uiPriority w:val="0"/>
    <w:rPr>
      <w:rFonts w:ascii="Times New Roman" w:hAnsi="Times New Roman" w:eastAsia="宋体" w:cs="Times New Roman"/>
    </w:rPr>
  </w:style>
  <w:style w:type="paragraph" w:customStyle="1" w:styleId="42">
    <w:name w:val="xl87"/>
    <w:basedOn w:val="1"/>
    <w:next w:val="43"/>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3">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4">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5">
    <w:name w:val="font231"/>
    <w:qFormat/>
    <w:uiPriority w:val="0"/>
    <w:rPr>
      <w:rFonts w:hint="eastAsia" w:ascii="宋体" w:hAnsi="宋体" w:eastAsia="宋体" w:cs="宋体"/>
      <w:color w:val="000000"/>
      <w:sz w:val="22"/>
      <w:szCs w:val="22"/>
      <w:u w:val="none"/>
    </w:rPr>
  </w:style>
  <w:style w:type="character" w:customStyle="1" w:styleId="46">
    <w:name w:val="font11"/>
    <w:qFormat/>
    <w:uiPriority w:val="0"/>
    <w:rPr>
      <w:rFonts w:hint="default" w:ascii="Times New Roman" w:hAnsi="Times New Roman" w:cs="Times New Roman"/>
      <w:color w:val="000000"/>
      <w:sz w:val="18"/>
      <w:szCs w:val="18"/>
      <w:u w:val="none"/>
    </w:rPr>
  </w:style>
  <w:style w:type="character" w:customStyle="1" w:styleId="47">
    <w:name w:val="font191"/>
    <w:qFormat/>
    <w:uiPriority w:val="0"/>
    <w:rPr>
      <w:rFonts w:hint="default" w:ascii="Calibri" w:hAnsi="Calibri" w:cs="Calibri"/>
      <w:color w:val="000000"/>
      <w:sz w:val="22"/>
      <w:szCs w:val="22"/>
      <w:u w:val="none"/>
    </w:rPr>
  </w:style>
  <w:style w:type="character" w:customStyle="1" w:styleId="48">
    <w:name w:val="正文文本首行缩进 字符"/>
    <w:link w:val="28"/>
    <w:qFormat/>
    <w:uiPriority w:val="0"/>
    <w:rPr>
      <w:kern w:val="2"/>
      <w:sz w:val="21"/>
      <w:szCs w:val="24"/>
    </w:rPr>
  </w:style>
  <w:style w:type="character" w:customStyle="1" w:styleId="49">
    <w:name w:val="正文文本 字符"/>
    <w:link w:val="12"/>
    <w:qFormat/>
    <w:uiPriority w:val="99"/>
    <w:rPr>
      <w:kern w:val="2"/>
      <w:sz w:val="21"/>
      <w:szCs w:val="24"/>
    </w:rPr>
  </w:style>
  <w:style w:type="character" w:customStyle="1" w:styleId="50">
    <w:name w:val="font151"/>
    <w:qFormat/>
    <w:uiPriority w:val="0"/>
    <w:rPr>
      <w:rFonts w:hint="default" w:ascii="Calibri" w:hAnsi="Calibri" w:cs="Calibri"/>
      <w:color w:val="000000"/>
      <w:sz w:val="22"/>
      <w:szCs w:val="22"/>
      <w:u w:val="none"/>
    </w:rPr>
  </w:style>
  <w:style w:type="character" w:customStyle="1" w:styleId="51">
    <w:name w:val="批注文字 字符"/>
    <w:link w:val="10"/>
    <w:qFormat/>
    <w:uiPriority w:val="0"/>
    <w:rPr>
      <w:kern w:val="2"/>
      <w:sz w:val="21"/>
      <w:szCs w:val="24"/>
    </w:rPr>
  </w:style>
  <w:style w:type="character" w:customStyle="1" w:styleId="52">
    <w:name w:val="文档结构图 字符"/>
    <w:link w:val="9"/>
    <w:qFormat/>
    <w:uiPriority w:val="0"/>
    <w:rPr>
      <w:rFonts w:ascii="宋体"/>
      <w:kern w:val="2"/>
      <w:sz w:val="18"/>
      <w:szCs w:val="18"/>
    </w:rPr>
  </w:style>
  <w:style w:type="character" w:customStyle="1" w:styleId="53">
    <w:name w:val="日期 字符"/>
    <w:link w:val="17"/>
    <w:qFormat/>
    <w:uiPriority w:val="0"/>
    <w:rPr>
      <w:kern w:val="2"/>
      <w:sz w:val="21"/>
      <w:szCs w:val="24"/>
    </w:rPr>
  </w:style>
  <w:style w:type="character" w:customStyle="1" w:styleId="54">
    <w:name w:val="font221"/>
    <w:qFormat/>
    <w:uiPriority w:val="0"/>
    <w:rPr>
      <w:rFonts w:hint="eastAsia" w:ascii="宋体" w:hAnsi="宋体" w:eastAsia="宋体" w:cs="宋体"/>
      <w:color w:val="000000"/>
      <w:sz w:val="20"/>
      <w:szCs w:val="20"/>
      <w:u w:val="none"/>
    </w:rPr>
  </w:style>
  <w:style w:type="character" w:customStyle="1" w:styleId="55">
    <w:name w:val="font61"/>
    <w:qFormat/>
    <w:uiPriority w:val="0"/>
    <w:rPr>
      <w:rFonts w:hint="eastAsia" w:ascii="宋体" w:hAnsi="宋体" w:eastAsia="宋体" w:cs="宋体"/>
      <w:color w:val="FF0000"/>
      <w:sz w:val="22"/>
      <w:szCs w:val="22"/>
      <w:u w:val="none"/>
    </w:rPr>
  </w:style>
  <w:style w:type="character" w:customStyle="1" w:styleId="56">
    <w:name w:val="font31"/>
    <w:qFormat/>
    <w:uiPriority w:val="0"/>
    <w:rPr>
      <w:rFonts w:hint="eastAsia" w:ascii="宋体" w:hAnsi="宋体" w:eastAsia="宋体" w:cs="宋体"/>
      <w:color w:val="000000"/>
      <w:sz w:val="18"/>
      <w:szCs w:val="18"/>
      <w:u w:val="none"/>
    </w:rPr>
  </w:style>
  <w:style w:type="character" w:customStyle="1" w:styleId="57">
    <w:name w:val="纯文本 字符"/>
    <w:link w:val="16"/>
    <w:qFormat/>
    <w:uiPriority w:val="99"/>
    <w:rPr>
      <w:rFonts w:ascii="宋体" w:hAnsi="Courier New"/>
      <w:kern w:val="2"/>
      <w:sz w:val="21"/>
    </w:rPr>
  </w:style>
  <w:style w:type="character" w:customStyle="1" w:styleId="58">
    <w:name w:val="访问过的超链接1"/>
    <w:qFormat/>
    <w:uiPriority w:val="0"/>
    <w:rPr>
      <w:color w:val="333333"/>
      <w:u w:val="none"/>
    </w:rPr>
  </w:style>
  <w:style w:type="character" w:customStyle="1" w:styleId="59">
    <w:name w:val="font01"/>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qFormat/>
    <w:uiPriority w:val="34"/>
    <w:pPr>
      <w:ind w:firstLine="420" w:firstLineChars="200"/>
    </w:pPr>
  </w:style>
  <w:style w:type="paragraph" w:customStyle="1" w:styleId="68">
    <w:name w:val="Char Char Char1 Char"/>
    <w:basedOn w:val="1"/>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qFormat/>
    <w:uiPriority w:val="0"/>
    <w:pPr>
      <w:tabs>
        <w:tab w:val="right" w:pos="-2120"/>
      </w:tabs>
      <w:snapToGrid w:val="0"/>
    </w:pPr>
  </w:style>
  <w:style w:type="character" w:customStyle="1" w:styleId="70">
    <w:name w:val="generalinfo-address-text"/>
    <w:basedOn w:val="32"/>
    <w:qFormat/>
    <w:uiPriority w:val="0"/>
  </w:style>
  <w:style w:type="character" w:customStyle="1" w:styleId="71">
    <w:name w:val="正文文本 2 字符"/>
    <w:link w:val="25"/>
    <w:qFormat/>
    <w:uiPriority w:val="0"/>
    <w:rPr>
      <w:kern w:val="2"/>
      <w:sz w:val="21"/>
      <w:szCs w:val="24"/>
    </w:rPr>
  </w:style>
  <w:style w:type="character" w:customStyle="1" w:styleId="72">
    <w:name w:val="NormalCharacter"/>
    <w:qFormat/>
    <w:uiPriority w:val="0"/>
  </w:style>
  <w:style w:type="character" w:customStyle="1" w:styleId="73">
    <w:name w:val="页眉 字符"/>
    <w:link w:val="22"/>
    <w:qFormat/>
    <w:uiPriority w:val="99"/>
    <w:rPr>
      <w:kern w:val="2"/>
      <w:sz w:val="18"/>
      <w:szCs w:val="18"/>
    </w:rPr>
  </w:style>
  <w:style w:type="character" w:customStyle="1" w:styleId="74">
    <w:name w:val="页脚 字符"/>
    <w:link w:val="20"/>
    <w:qFormat/>
    <w:uiPriority w:val="99"/>
    <w:rPr>
      <w:kern w:val="2"/>
      <w:sz w:val="18"/>
      <w:szCs w:val="18"/>
    </w:rPr>
  </w:style>
  <w:style w:type="paragraph" w:customStyle="1" w:styleId="75">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6">
    <w:name w:val="contentlabel"/>
    <w:qFormat/>
    <w:uiPriority w:val="0"/>
  </w:style>
  <w:style w:type="paragraph" w:customStyle="1" w:styleId="77">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8">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9">
    <w:name w:val="icon_gys"/>
    <w:basedOn w:val="32"/>
    <w:qFormat/>
    <w:uiPriority w:val="0"/>
    <w:rPr>
      <w:sz w:val="21"/>
      <w:szCs w:val="21"/>
    </w:rPr>
  </w:style>
  <w:style w:type="character" w:customStyle="1" w:styleId="80">
    <w:name w:val="first-child"/>
    <w:basedOn w:val="32"/>
    <w:qFormat/>
    <w:uiPriority w:val="0"/>
    <w:rPr>
      <w:color w:val="1F3149"/>
      <w:sz w:val="24"/>
      <w:szCs w:val="24"/>
    </w:rPr>
  </w:style>
  <w:style w:type="character" w:customStyle="1" w:styleId="81">
    <w:name w:val="first-child1"/>
    <w:basedOn w:val="32"/>
    <w:qFormat/>
    <w:uiPriority w:val="0"/>
    <w:rPr>
      <w:color w:val="1F3149"/>
      <w:sz w:val="24"/>
      <w:szCs w:val="24"/>
    </w:rPr>
  </w:style>
  <w:style w:type="character" w:customStyle="1" w:styleId="82">
    <w:name w:val="xiadan"/>
    <w:basedOn w:val="32"/>
    <w:qFormat/>
    <w:uiPriority w:val="0"/>
    <w:rPr>
      <w:shd w:val="clear" w:color="auto" w:fill="E4393C"/>
    </w:rPr>
  </w:style>
  <w:style w:type="character" w:customStyle="1" w:styleId="83">
    <w:name w:val="fr"/>
    <w:basedOn w:val="32"/>
    <w:qFormat/>
    <w:uiPriority w:val="0"/>
  </w:style>
  <w:style w:type="character" w:customStyle="1" w:styleId="84">
    <w:name w:val="icon_ds"/>
    <w:basedOn w:val="32"/>
    <w:qFormat/>
    <w:uiPriority w:val="0"/>
  </w:style>
  <w:style w:type="paragraph" w:customStyle="1" w:styleId="85">
    <w:name w:val="正文1"/>
    <w:basedOn w:val="1"/>
    <w:qFormat/>
    <w:uiPriority w:val="0"/>
    <w:pPr>
      <w:widowControl/>
      <w:topLinePunct/>
      <w:spacing w:beforeLines="50" w:afterLines="50" w:line="300" w:lineRule="auto"/>
      <w:ind w:left="420"/>
    </w:pPr>
  </w:style>
  <w:style w:type="table" w:customStyle="1" w:styleId="86">
    <w:name w:val="Table Normal"/>
    <w:basedOn w:val="30"/>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7">
    <w:name w:val="前附表"/>
    <w:basedOn w:val="88"/>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8">
    <w:name w:val="正文样式"/>
    <w:basedOn w:val="1"/>
    <w:qFormat/>
    <w:uiPriority w:val="0"/>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character" w:customStyle="1" w:styleId="90">
    <w:name w:val="font41"/>
    <w:basedOn w:val="32"/>
    <w:qFormat/>
    <w:uiPriority w:val="0"/>
    <w:rPr>
      <w:rFonts w:hint="eastAsia" w:ascii="微软雅黑" w:hAnsi="微软雅黑" w:eastAsia="微软雅黑" w:cs="微软雅黑"/>
      <w:color w:val="000000"/>
      <w:sz w:val="20"/>
      <w:szCs w:val="20"/>
      <w:u w:val="none"/>
    </w:rPr>
  </w:style>
  <w:style w:type="paragraph" w:customStyle="1" w:styleId="91">
    <w:name w:val="[Normal]"/>
    <w:qFormat/>
    <w:uiPriority w:val="0"/>
    <w:rPr>
      <w:rFonts w:ascii="方正仿宋简体" w:hAnsi="方正仿宋简体" w:eastAsia="方正仿宋简体" w:cs="Courier New"/>
      <w:sz w:val="24"/>
      <w:szCs w:val="22"/>
      <w:lang w:val="zh-CN"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13946</Words>
  <Characters>14823</Characters>
  <Lines>146</Lines>
  <Paragraphs>41</Paragraphs>
  <TotalTime>5</TotalTime>
  <ScaleCrop>false</ScaleCrop>
  <LinksUpToDate>false</LinksUpToDate>
  <CharactersWithSpaces>15113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2024-05-09T01:53:00Z</cp:lastPrinted>
  <dcterms:modified xsi:type="dcterms:W3CDTF">2026-01-28T07:38:47Z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